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B8D7274" w14:textId="77777777" w:rsidR="00E34145" w:rsidRDefault="00E34145" w:rsidP="00E34145">
      <w:pPr>
        <w:tabs>
          <w:tab w:val="left" w:pos="180"/>
          <w:tab w:val="left" w:pos="630"/>
        </w:tabs>
        <w:spacing w:after="0" w:line="240" w:lineRule="auto"/>
        <w:ind w:left="540" w:right="90" w:firstLine="274"/>
        <w:jc w:val="center"/>
        <w:rPr>
          <w:rFonts w:ascii="Times New Roman" w:eastAsia="Times New Roman" w:hAnsi="Times New Roman" w:cs="Times New Roman"/>
          <w:b/>
          <w:sz w:val="28"/>
          <w:szCs w:val="28"/>
        </w:rPr>
      </w:pPr>
      <w:bookmarkStart w:id="0" w:name="_Hlk180438569"/>
      <w:bookmarkEnd w:id="0"/>
      <w:r>
        <w:rPr>
          <w:rFonts w:ascii="Times New Roman" w:eastAsia="Times New Roman" w:hAnsi="Times New Roman" w:cs="Times New Roman"/>
          <w:b/>
          <w:sz w:val="28"/>
          <w:szCs w:val="28"/>
        </w:rPr>
        <w:t>PENDLETON COUNTY FISCAL COURT</w:t>
      </w:r>
    </w:p>
    <w:p w14:paraId="7C6CBDCE" w14:textId="718574E6" w:rsidR="00E34145" w:rsidRDefault="00E34145" w:rsidP="00E34145">
      <w:pPr>
        <w:tabs>
          <w:tab w:val="left" w:pos="1170"/>
        </w:tabs>
        <w:spacing w:after="0" w:line="240" w:lineRule="auto"/>
        <w:jc w:val="center"/>
        <w:rPr>
          <w:rFonts w:ascii="Times New Roman" w:eastAsia="Calibri" w:hAnsi="Times New Roman" w:cs="Times New Roman"/>
          <w:b/>
          <w:sz w:val="28"/>
          <w:szCs w:val="28"/>
        </w:rPr>
      </w:pPr>
      <w:r>
        <w:rPr>
          <w:rFonts w:ascii="Times New Roman" w:eastAsia="Calibri" w:hAnsi="Times New Roman" w:cs="Times New Roman"/>
          <w:b/>
          <w:sz w:val="28"/>
          <w:szCs w:val="28"/>
        </w:rPr>
        <w:t>AUGUST TERM</w:t>
      </w:r>
    </w:p>
    <w:p w14:paraId="72BA76CD" w14:textId="6A9F3552" w:rsidR="00E34145" w:rsidRDefault="00E34145" w:rsidP="00E34145">
      <w:pPr>
        <w:tabs>
          <w:tab w:val="left" w:pos="1170"/>
        </w:tabs>
        <w:spacing w:after="0" w:line="240" w:lineRule="auto"/>
        <w:jc w:val="center"/>
        <w:rPr>
          <w:rFonts w:ascii="Times New Roman" w:eastAsia="Calibri" w:hAnsi="Times New Roman" w:cs="Times New Roman"/>
          <w:b/>
          <w:sz w:val="28"/>
          <w:szCs w:val="28"/>
        </w:rPr>
      </w:pPr>
      <w:r>
        <w:rPr>
          <w:rFonts w:ascii="Times New Roman" w:eastAsia="Calibri" w:hAnsi="Times New Roman" w:cs="Times New Roman"/>
          <w:b/>
          <w:sz w:val="28"/>
          <w:szCs w:val="28"/>
        </w:rPr>
        <w:t>AUGUST 12, 2025 6:00 PM</w:t>
      </w:r>
    </w:p>
    <w:p w14:paraId="766C971F" w14:textId="77777777" w:rsidR="00E34145" w:rsidRDefault="00E34145" w:rsidP="00E34145">
      <w:pPr>
        <w:tabs>
          <w:tab w:val="left" w:pos="1170"/>
        </w:tabs>
        <w:spacing w:after="0" w:line="240" w:lineRule="auto"/>
        <w:jc w:val="center"/>
        <w:rPr>
          <w:rFonts w:ascii="Times New Roman" w:eastAsia="Calibri" w:hAnsi="Times New Roman" w:cs="Times New Roman"/>
          <w:b/>
          <w:sz w:val="28"/>
          <w:szCs w:val="28"/>
        </w:rPr>
      </w:pPr>
      <w:r>
        <w:rPr>
          <w:rFonts w:ascii="Times New Roman" w:eastAsia="Calibri" w:hAnsi="Times New Roman" w:cs="Times New Roman"/>
          <w:b/>
          <w:sz w:val="28"/>
          <w:szCs w:val="28"/>
        </w:rPr>
        <w:t>COURT MET PURSUANT TO ADJOURNMENT WITH</w:t>
      </w:r>
    </w:p>
    <w:p w14:paraId="3EEE7BD2" w14:textId="77777777" w:rsidR="00E34145" w:rsidRDefault="00E34145" w:rsidP="00E34145">
      <w:pPr>
        <w:tabs>
          <w:tab w:val="left" w:pos="1170"/>
        </w:tabs>
        <w:spacing w:after="0" w:line="240" w:lineRule="auto"/>
        <w:jc w:val="center"/>
        <w:rPr>
          <w:rFonts w:ascii="Times New Roman" w:eastAsia="Calibri" w:hAnsi="Times New Roman" w:cs="Times New Roman"/>
          <w:b/>
          <w:sz w:val="28"/>
          <w:szCs w:val="28"/>
        </w:rPr>
      </w:pPr>
      <w:r>
        <w:rPr>
          <w:rFonts w:ascii="Times New Roman" w:eastAsia="Calibri" w:hAnsi="Times New Roman" w:cs="Times New Roman"/>
          <w:b/>
          <w:sz w:val="28"/>
          <w:szCs w:val="28"/>
        </w:rPr>
        <w:t>HONORABLE DAVID S. FIELDS, COUNTY JUDGE EXECUTIVE</w:t>
      </w:r>
    </w:p>
    <w:p w14:paraId="5E10EEFE" w14:textId="77777777" w:rsidR="00E34145" w:rsidRDefault="00E34145" w:rsidP="00E34145">
      <w:pPr>
        <w:tabs>
          <w:tab w:val="left" w:pos="450"/>
        </w:tabs>
        <w:spacing w:after="0" w:line="240" w:lineRule="auto"/>
        <w:ind w:left="450" w:right="90"/>
        <w:jc w:val="center"/>
        <w:rPr>
          <w:rFonts w:ascii="Times New Roman" w:eastAsia="Calibri" w:hAnsi="Times New Roman" w:cs="Times New Roman"/>
          <w:b/>
          <w:sz w:val="28"/>
          <w:szCs w:val="28"/>
        </w:rPr>
      </w:pPr>
      <w:r>
        <w:rPr>
          <w:rFonts w:ascii="Times New Roman" w:eastAsia="Calibri" w:hAnsi="Times New Roman" w:cs="Times New Roman"/>
          <w:b/>
          <w:sz w:val="28"/>
          <w:szCs w:val="28"/>
        </w:rPr>
        <w:t>PRESIDING</w:t>
      </w:r>
    </w:p>
    <w:p w14:paraId="4AAD7FF5" w14:textId="77777777" w:rsidR="00E34145" w:rsidRDefault="00E34145" w:rsidP="00E34145">
      <w:pPr>
        <w:tabs>
          <w:tab w:val="left" w:pos="1170"/>
        </w:tabs>
        <w:spacing w:after="0" w:line="240" w:lineRule="auto"/>
        <w:jc w:val="center"/>
        <w:rPr>
          <w:rFonts w:ascii="Times New Roman" w:eastAsia="Calibri" w:hAnsi="Times New Roman" w:cs="Times New Roman"/>
          <w:b/>
          <w:sz w:val="28"/>
          <w:szCs w:val="28"/>
        </w:rPr>
      </w:pPr>
    </w:p>
    <w:p w14:paraId="7D12B33D" w14:textId="77777777" w:rsidR="00E34145" w:rsidRDefault="00E34145" w:rsidP="00E34145">
      <w:pPr>
        <w:tabs>
          <w:tab w:val="left" w:pos="10800"/>
        </w:tabs>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Members Present:  Magistrates Whaley, Plummer Gregg and Mineer</w:t>
      </w:r>
    </w:p>
    <w:p w14:paraId="5173382D" w14:textId="77777777" w:rsidR="00E34145" w:rsidRDefault="00E34145" w:rsidP="00E34145">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Members Absent:</w:t>
      </w:r>
      <w:r>
        <w:rPr>
          <w:rFonts w:ascii="Times New Roman" w:eastAsia="Calibri" w:hAnsi="Times New Roman" w:cs="Times New Roman"/>
          <w:sz w:val="28"/>
          <w:szCs w:val="28"/>
        </w:rPr>
        <w:tab/>
        <w:t>None</w:t>
      </w:r>
    </w:p>
    <w:p w14:paraId="4C3EEA7E" w14:textId="77777777" w:rsidR="00E34145" w:rsidRDefault="00E34145" w:rsidP="00E34145">
      <w:pPr>
        <w:tabs>
          <w:tab w:val="left" w:pos="270"/>
          <w:tab w:val="left" w:pos="360"/>
          <w:tab w:val="left" w:pos="720"/>
        </w:tabs>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County Attorney:</w:t>
      </w:r>
      <w:r>
        <w:rPr>
          <w:rFonts w:ascii="Times New Roman" w:eastAsia="Calibri" w:hAnsi="Times New Roman" w:cs="Times New Roman"/>
          <w:sz w:val="28"/>
          <w:szCs w:val="28"/>
        </w:rPr>
        <w:tab/>
        <w:t>Honorable Stacey Sanning</w:t>
      </w:r>
    </w:p>
    <w:p w14:paraId="24B6BCF1" w14:textId="77777777" w:rsidR="00E34145" w:rsidRDefault="00E34145" w:rsidP="00E34145">
      <w:pPr>
        <w:tabs>
          <w:tab w:val="left" w:pos="270"/>
          <w:tab w:val="left" w:pos="360"/>
          <w:tab w:val="left" w:pos="720"/>
        </w:tabs>
        <w:spacing w:after="0" w:line="240" w:lineRule="auto"/>
        <w:rPr>
          <w:rFonts w:ascii="Times New Roman" w:eastAsia="Calibri" w:hAnsi="Times New Roman" w:cs="Times New Roman"/>
          <w:sz w:val="28"/>
          <w:szCs w:val="28"/>
        </w:rPr>
      </w:pPr>
    </w:p>
    <w:p w14:paraId="117B22E0" w14:textId="77777777" w:rsidR="00E34145" w:rsidRDefault="00E34145" w:rsidP="00E34145">
      <w:pPr>
        <w:tabs>
          <w:tab w:val="left" w:pos="270"/>
          <w:tab w:val="left" w:pos="360"/>
          <w:tab w:val="left" w:pos="720"/>
        </w:tabs>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 xml:space="preserve">The meeting was called to order at 6:00 p.m. by Judge Fields. Invocation was given by Magistrate Gregg with the Pledge of Allegiance being led by Judge Fields. </w:t>
      </w:r>
    </w:p>
    <w:p w14:paraId="3BF59D21" w14:textId="77777777" w:rsidR="00E34145" w:rsidRDefault="00E34145" w:rsidP="00E34145">
      <w:pPr>
        <w:tabs>
          <w:tab w:val="left" w:pos="270"/>
          <w:tab w:val="left" w:pos="360"/>
          <w:tab w:val="left" w:pos="720"/>
        </w:tabs>
        <w:spacing w:after="0" w:line="240" w:lineRule="auto"/>
        <w:rPr>
          <w:rFonts w:ascii="Times New Roman" w:eastAsia="Calibri" w:hAnsi="Times New Roman" w:cs="Times New Roman"/>
          <w:sz w:val="28"/>
          <w:szCs w:val="28"/>
        </w:rPr>
      </w:pPr>
    </w:p>
    <w:p w14:paraId="5899C5D7" w14:textId="77777777" w:rsidR="00E34145" w:rsidRDefault="00E34145" w:rsidP="00E34145">
      <w:pPr>
        <w:tabs>
          <w:tab w:val="left" w:pos="270"/>
          <w:tab w:val="left" w:pos="360"/>
          <w:tab w:val="left" w:pos="720"/>
        </w:tabs>
        <w:spacing w:after="0" w:line="240" w:lineRule="auto"/>
        <w:jc w:val="center"/>
        <w:rPr>
          <w:rFonts w:ascii="Times New Roman" w:eastAsia="Calibri" w:hAnsi="Times New Roman" w:cs="Times New Roman"/>
          <w:b/>
          <w:sz w:val="28"/>
          <w:szCs w:val="28"/>
          <w:u w:val="single"/>
        </w:rPr>
      </w:pPr>
      <w:r>
        <w:rPr>
          <w:rFonts w:ascii="Times New Roman" w:eastAsia="Calibri" w:hAnsi="Times New Roman" w:cs="Times New Roman"/>
          <w:b/>
          <w:sz w:val="28"/>
          <w:szCs w:val="28"/>
          <w:u w:val="single"/>
        </w:rPr>
        <w:t>In Re: Approval of Agenda</w:t>
      </w:r>
    </w:p>
    <w:p w14:paraId="1E47B48E" w14:textId="3BAE18BA" w:rsidR="00E34145" w:rsidRDefault="00E34145" w:rsidP="00E34145">
      <w:pPr>
        <w:spacing w:before="240"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 xml:space="preserve">Judge Fields presented the agenda for the meeting with the addition of 13a 2026 Litter Abatement Grant. Magistrate Gregg made a motion, seconded by Magistrate Plummer to approve the agenda as presented with the addition, motion carried. </w:t>
      </w:r>
    </w:p>
    <w:p w14:paraId="3FE67132" w14:textId="77777777" w:rsidR="00E34145" w:rsidRDefault="00E34145" w:rsidP="00E34145">
      <w:pPr>
        <w:spacing w:after="0" w:line="240" w:lineRule="auto"/>
        <w:jc w:val="center"/>
        <w:rPr>
          <w:rFonts w:ascii="Times New Roman" w:eastAsia="Calibri" w:hAnsi="Times New Roman" w:cs="Times New Roman"/>
          <w:sz w:val="28"/>
          <w:szCs w:val="28"/>
        </w:rPr>
      </w:pPr>
    </w:p>
    <w:p w14:paraId="06915B31" w14:textId="77777777" w:rsidR="00E34145" w:rsidRDefault="00E34145" w:rsidP="00E34145">
      <w:pPr>
        <w:spacing w:after="0" w:line="240" w:lineRule="auto"/>
        <w:jc w:val="center"/>
        <w:rPr>
          <w:rFonts w:ascii="Times New Roman" w:eastAsia="Calibri" w:hAnsi="Times New Roman" w:cs="Times New Roman"/>
          <w:b/>
          <w:sz w:val="28"/>
          <w:szCs w:val="28"/>
          <w:u w:val="single"/>
        </w:rPr>
      </w:pPr>
      <w:r>
        <w:rPr>
          <w:rFonts w:ascii="Times New Roman" w:eastAsia="Calibri" w:hAnsi="Times New Roman" w:cs="Times New Roman"/>
          <w:sz w:val="28"/>
          <w:szCs w:val="28"/>
        </w:rPr>
        <w:t xml:space="preserve"> </w:t>
      </w:r>
      <w:r>
        <w:rPr>
          <w:rFonts w:ascii="Times New Roman" w:eastAsia="Calibri" w:hAnsi="Times New Roman" w:cs="Times New Roman"/>
          <w:b/>
          <w:sz w:val="28"/>
          <w:szCs w:val="28"/>
          <w:u w:val="single"/>
        </w:rPr>
        <w:t>In Re: Approval of Minutes</w:t>
      </w:r>
    </w:p>
    <w:p w14:paraId="116419FB" w14:textId="77777777" w:rsidR="00E34145" w:rsidRDefault="00E34145" w:rsidP="00E34145">
      <w:pPr>
        <w:spacing w:after="0" w:line="240" w:lineRule="auto"/>
        <w:ind w:left="720"/>
        <w:jc w:val="center"/>
        <w:rPr>
          <w:rFonts w:ascii="Times New Roman" w:eastAsia="Calibri" w:hAnsi="Times New Roman" w:cs="Times New Roman"/>
          <w:b/>
          <w:sz w:val="28"/>
          <w:szCs w:val="28"/>
          <w:u w:val="single"/>
        </w:rPr>
      </w:pPr>
    </w:p>
    <w:p w14:paraId="484567FB" w14:textId="365F9161" w:rsidR="00E34145" w:rsidRDefault="00E34145" w:rsidP="00E34145">
      <w:pPr>
        <w:spacing w:after="0" w:line="240" w:lineRule="auto"/>
        <w:ind w:right="90"/>
        <w:rPr>
          <w:rFonts w:ascii="Times New Roman" w:eastAsia="Calibri" w:hAnsi="Times New Roman" w:cs="Times New Roman"/>
          <w:sz w:val="28"/>
          <w:szCs w:val="28"/>
        </w:rPr>
      </w:pPr>
      <w:r>
        <w:rPr>
          <w:rFonts w:ascii="Times New Roman" w:eastAsia="Calibri" w:hAnsi="Times New Roman" w:cs="Times New Roman"/>
          <w:sz w:val="28"/>
          <w:szCs w:val="28"/>
        </w:rPr>
        <w:t xml:space="preserve">Fiscal Court Clerk, Marianne Roseberry provided the minutes to the court from the July 22, 2025 meeting and the July 30, 2025 special called meeting. Magistrate Mineer made a motion, seconded by Magistrate Whaley to approve both minutes as presented, motion carried. </w:t>
      </w:r>
    </w:p>
    <w:p w14:paraId="50FCF62D" w14:textId="77777777" w:rsidR="00E34145" w:rsidRPr="00B77FCD" w:rsidRDefault="00E34145" w:rsidP="00E34145">
      <w:pPr>
        <w:spacing w:after="0" w:line="240" w:lineRule="auto"/>
        <w:ind w:left="-360" w:right="-90"/>
        <w:jc w:val="center"/>
        <w:rPr>
          <w:rFonts w:ascii="Times New Roman" w:eastAsia="Calibri" w:hAnsi="Times New Roman" w:cs="Times New Roman"/>
          <w:sz w:val="28"/>
          <w:szCs w:val="28"/>
        </w:rPr>
      </w:pPr>
      <w:r w:rsidRPr="00B77FCD">
        <w:rPr>
          <w:rFonts w:ascii="Times New Roman" w:eastAsia="Calibri" w:hAnsi="Times New Roman" w:cs="Times New Roman"/>
          <w:b/>
          <w:sz w:val="28"/>
          <w:szCs w:val="28"/>
          <w:u w:val="single"/>
        </w:rPr>
        <w:t>In Re: Treasurer’s Report</w:t>
      </w:r>
    </w:p>
    <w:p w14:paraId="137CF631" w14:textId="77777777" w:rsidR="00E34145" w:rsidRPr="00B77FCD" w:rsidRDefault="00E34145" w:rsidP="00E34145">
      <w:pPr>
        <w:spacing w:after="0" w:line="240" w:lineRule="auto"/>
        <w:rPr>
          <w:rFonts w:ascii="Times New Roman" w:eastAsia="Times New Roman" w:hAnsi="Times New Roman" w:cs="Times New Roman"/>
          <w:sz w:val="24"/>
          <w:szCs w:val="24"/>
        </w:rPr>
      </w:pPr>
    </w:p>
    <w:p w14:paraId="3BFD611C" w14:textId="649B67A4" w:rsidR="00E34145" w:rsidRDefault="00E34145" w:rsidP="00E34145">
      <w:pPr>
        <w:rPr>
          <w:rFonts w:ascii="Times New Roman" w:hAnsi="Times New Roman" w:cs="Times New Roman"/>
          <w:sz w:val="28"/>
          <w:szCs w:val="28"/>
        </w:rPr>
      </w:pPr>
      <w:r w:rsidRPr="00543A5E">
        <w:rPr>
          <w:rFonts w:ascii="Times New Roman" w:hAnsi="Times New Roman" w:cs="Times New Roman"/>
          <w:sz w:val="28"/>
          <w:szCs w:val="28"/>
        </w:rPr>
        <w:t xml:space="preserve">Pendleton County Treasurer, Marianne Roseberry, provided the court with a copy of the treasurer’s report for the month of </w:t>
      </w:r>
      <w:r>
        <w:rPr>
          <w:rFonts w:ascii="Times New Roman" w:hAnsi="Times New Roman" w:cs="Times New Roman"/>
          <w:sz w:val="28"/>
          <w:szCs w:val="28"/>
        </w:rPr>
        <w:t xml:space="preserve">July 2025. This </w:t>
      </w:r>
      <w:r w:rsidRPr="00543A5E">
        <w:rPr>
          <w:rFonts w:ascii="Times New Roman" w:hAnsi="Times New Roman" w:cs="Times New Roman"/>
          <w:sz w:val="28"/>
          <w:szCs w:val="28"/>
        </w:rPr>
        <w:t xml:space="preserve">was presented for review with final determination to be made at the next regular scheduled meeting. </w:t>
      </w:r>
    </w:p>
    <w:p w14:paraId="1870CCDB" w14:textId="3F59E0E5" w:rsidR="00E34145" w:rsidRDefault="00E34145" w:rsidP="00E34145">
      <w:pPr>
        <w:jc w:val="center"/>
        <w:rPr>
          <w:rFonts w:ascii="Times New Roman" w:hAnsi="Times New Roman" w:cs="Times New Roman"/>
          <w:b/>
          <w:bCs/>
          <w:sz w:val="28"/>
          <w:szCs w:val="28"/>
          <w:u w:val="single"/>
        </w:rPr>
      </w:pPr>
      <w:r>
        <w:rPr>
          <w:rFonts w:ascii="Times New Roman" w:hAnsi="Times New Roman" w:cs="Times New Roman"/>
          <w:b/>
          <w:bCs/>
          <w:sz w:val="28"/>
          <w:szCs w:val="28"/>
          <w:u w:val="single"/>
        </w:rPr>
        <w:t xml:space="preserve">In Re: Presentation Brian Storz </w:t>
      </w:r>
      <w:r w:rsidR="00010E9E">
        <w:rPr>
          <w:rFonts w:ascii="Times New Roman" w:hAnsi="Times New Roman" w:cs="Times New Roman"/>
          <w:b/>
          <w:bCs/>
          <w:sz w:val="28"/>
          <w:szCs w:val="28"/>
          <w:u w:val="single"/>
        </w:rPr>
        <w:t>with DOW Flood Mitigation/Tourism</w:t>
      </w:r>
    </w:p>
    <w:p w14:paraId="31A3902E" w14:textId="71DDACBE" w:rsidR="00010E9E" w:rsidRDefault="00167D25" w:rsidP="00010E9E">
      <w:pPr>
        <w:rPr>
          <w:rFonts w:ascii="Times New Roman" w:hAnsi="Times New Roman" w:cs="Times New Roman"/>
          <w:sz w:val="28"/>
          <w:szCs w:val="28"/>
        </w:rPr>
      </w:pPr>
      <w:r>
        <w:rPr>
          <w:rFonts w:ascii="Times New Roman" w:hAnsi="Times New Roman" w:cs="Times New Roman"/>
          <w:sz w:val="28"/>
          <w:szCs w:val="28"/>
        </w:rPr>
        <w:t xml:space="preserve">Brian Storz gave a presentation on flood mitigation and tourism. He presented information on green sinks. They are large basins that capture as much water as possible during flood events. He stated they are a cheaper alternative to standard </w:t>
      </w:r>
      <w:r w:rsidR="00E0044D">
        <w:rPr>
          <w:rFonts w:ascii="Times New Roman" w:hAnsi="Times New Roman" w:cs="Times New Roman"/>
          <w:sz w:val="28"/>
          <w:szCs w:val="28"/>
        </w:rPr>
        <w:t xml:space="preserve">flood mitigation. </w:t>
      </w:r>
    </w:p>
    <w:p w14:paraId="3F6894A9" w14:textId="0EC9800F" w:rsidR="00167D25" w:rsidRDefault="00167D25" w:rsidP="00167D25">
      <w:pPr>
        <w:jc w:val="center"/>
        <w:rPr>
          <w:rFonts w:ascii="Times New Roman" w:hAnsi="Times New Roman" w:cs="Times New Roman"/>
          <w:b/>
          <w:bCs/>
          <w:sz w:val="28"/>
          <w:szCs w:val="28"/>
          <w:u w:val="single"/>
        </w:rPr>
      </w:pPr>
      <w:r>
        <w:rPr>
          <w:rFonts w:ascii="Times New Roman" w:hAnsi="Times New Roman" w:cs="Times New Roman"/>
          <w:b/>
          <w:bCs/>
          <w:sz w:val="28"/>
          <w:szCs w:val="28"/>
          <w:u w:val="single"/>
        </w:rPr>
        <w:t>In Re: Presentation of Taxing Districts</w:t>
      </w:r>
    </w:p>
    <w:p w14:paraId="39DDDB91" w14:textId="03A2CC79" w:rsidR="00167D25" w:rsidRDefault="00167D25" w:rsidP="00167D25">
      <w:pPr>
        <w:rPr>
          <w:rFonts w:ascii="Times New Roman" w:hAnsi="Times New Roman" w:cs="Times New Roman"/>
          <w:sz w:val="28"/>
          <w:szCs w:val="28"/>
        </w:rPr>
      </w:pPr>
      <w:r>
        <w:rPr>
          <w:rFonts w:ascii="Times New Roman" w:hAnsi="Times New Roman" w:cs="Times New Roman"/>
          <w:sz w:val="28"/>
          <w:szCs w:val="28"/>
        </w:rPr>
        <w:t xml:space="preserve">Sara Florence and Ben Wolfe presented the 2025 tax rate for the Pendleton County Ambulance District of </w:t>
      </w:r>
      <w:r w:rsidR="00C92FB2">
        <w:rPr>
          <w:rFonts w:ascii="Times New Roman" w:hAnsi="Times New Roman" w:cs="Times New Roman"/>
          <w:sz w:val="28"/>
          <w:szCs w:val="28"/>
        </w:rPr>
        <w:t xml:space="preserve">0.10 for real property, 0.10 for personal property and 0.10 for motor vehicles. </w:t>
      </w:r>
      <w:r>
        <w:rPr>
          <w:rFonts w:ascii="Times New Roman" w:hAnsi="Times New Roman" w:cs="Times New Roman"/>
          <w:sz w:val="28"/>
          <w:szCs w:val="28"/>
        </w:rPr>
        <w:t xml:space="preserve">Larry Miller and Martha Gosney presented the 2025 tax rate for the Pendleton County </w:t>
      </w:r>
      <w:r w:rsidR="00C92FB2">
        <w:rPr>
          <w:rFonts w:ascii="Times New Roman" w:hAnsi="Times New Roman" w:cs="Times New Roman"/>
          <w:sz w:val="28"/>
          <w:szCs w:val="28"/>
        </w:rPr>
        <w:t xml:space="preserve">Conservation District of 0.014 on real property. Judge Fields presented the 2025 tax rate for the Pendleton County Extension of 0.1010 for real property, 0.1528 for personal property </w:t>
      </w:r>
      <w:r w:rsidR="004120E2">
        <w:rPr>
          <w:rFonts w:ascii="Times New Roman" w:hAnsi="Times New Roman" w:cs="Times New Roman"/>
          <w:sz w:val="28"/>
          <w:szCs w:val="28"/>
        </w:rPr>
        <w:t>and 0.0220 for motor vehicle.</w:t>
      </w:r>
      <w:r w:rsidR="00930E54">
        <w:rPr>
          <w:rFonts w:ascii="Times New Roman" w:hAnsi="Times New Roman" w:cs="Times New Roman"/>
          <w:sz w:val="28"/>
          <w:szCs w:val="28"/>
        </w:rPr>
        <w:t xml:space="preserve"> Judge Fields</w:t>
      </w:r>
      <w:r w:rsidR="004120E2">
        <w:rPr>
          <w:rFonts w:ascii="Times New Roman" w:hAnsi="Times New Roman" w:cs="Times New Roman"/>
          <w:sz w:val="28"/>
          <w:szCs w:val="28"/>
        </w:rPr>
        <w:t xml:space="preserve"> </w:t>
      </w:r>
      <w:r w:rsidR="00930E54">
        <w:rPr>
          <w:rFonts w:ascii="Times New Roman" w:hAnsi="Times New Roman" w:cs="Times New Roman"/>
          <w:sz w:val="28"/>
          <w:szCs w:val="28"/>
        </w:rPr>
        <w:t>p</w:t>
      </w:r>
      <w:r w:rsidR="002164B0">
        <w:rPr>
          <w:rFonts w:ascii="Times New Roman" w:hAnsi="Times New Roman" w:cs="Times New Roman"/>
          <w:sz w:val="28"/>
          <w:szCs w:val="28"/>
        </w:rPr>
        <w:t xml:space="preserve">resented the 2025 tax rate for the Pendleton County Health District of 5.8 for real property and 5.8 for personal property and 5.8 for motor vehicles. Kelly Zumwalt presented the 2025 tax rates for the Pendleton County Library of 11.4 for real property, 17.62 for personal property and .03 for motor vehicles. Jason Bowling presented the 2025 tax rate for Northern Pendleton Fire District of .20 for real property, .20 for personal property and .20 for motor vehicles. </w:t>
      </w:r>
      <w:r w:rsidR="00930E54">
        <w:rPr>
          <w:rFonts w:ascii="Times New Roman" w:hAnsi="Times New Roman" w:cs="Times New Roman"/>
          <w:sz w:val="28"/>
          <w:szCs w:val="28"/>
        </w:rPr>
        <w:t>Piner Fis</w:t>
      </w:r>
      <w:r w:rsidR="002C38EF">
        <w:rPr>
          <w:rFonts w:ascii="Times New Roman" w:hAnsi="Times New Roman" w:cs="Times New Roman"/>
          <w:sz w:val="28"/>
          <w:szCs w:val="28"/>
        </w:rPr>
        <w:t xml:space="preserve">kburg Fire District 2025 tax rates are .20 for real property, .20 for personal property and .20 for motor vehicles. </w:t>
      </w:r>
    </w:p>
    <w:p w14:paraId="48AF98AA" w14:textId="77777777" w:rsidR="002C38EF" w:rsidRDefault="002C38EF" w:rsidP="002C38EF">
      <w:pPr>
        <w:jc w:val="center"/>
        <w:rPr>
          <w:rFonts w:ascii="Times New Roman" w:hAnsi="Times New Roman" w:cs="Times New Roman"/>
          <w:b/>
          <w:bCs/>
          <w:sz w:val="28"/>
          <w:szCs w:val="28"/>
          <w:u w:val="single"/>
        </w:rPr>
      </w:pPr>
    </w:p>
    <w:p w14:paraId="46B39423" w14:textId="5E03891A" w:rsidR="002C38EF" w:rsidRDefault="002C38EF" w:rsidP="002C38EF">
      <w:pPr>
        <w:jc w:val="center"/>
        <w:rPr>
          <w:rFonts w:ascii="Times New Roman" w:hAnsi="Times New Roman" w:cs="Times New Roman"/>
          <w:b/>
          <w:bCs/>
          <w:sz w:val="28"/>
          <w:szCs w:val="28"/>
          <w:u w:val="single"/>
        </w:rPr>
      </w:pPr>
      <w:r>
        <w:rPr>
          <w:rFonts w:ascii="Times New Roman" w:hAnsi="Times New Roman" w:cs="Times New Roman"/>
          <w:b/>
          <w:bCs/>
          <w:sz w:val="28"/>
          <w:szCs w:val="28"/>
          <w:u w:val="single"/>
        </w:rPr>
        <w:lastRenderedPageBreak/>
        <w:t>In Re: County Tax Rates – Property and Vehicle</w:t>
      </w:r>
    </w:p>
    <w:p w14:paraId="23B125CA" w14:textId="40C72FED" w:rsidR="002C38EF" w:rsidRDefault="00DA1AE4" w:rsidP="002C38EF">
      <w:pPr>
        <w:rPr>
          <w:rFonts w:ascii="Times New Roman" w:hAnsi="Times New Roman" w:cs="Times New Roman"/>
          <w:sz w:val="28"/>
          <w:szCs w:val="28"/>
        </w:rPr>
      </w:pPr>
      <w:r>
        <w:rPr>
          <w:rFonts w:ascii="Times New Roman" w:hAnsi="Times New Roman" w:cs="Times New Roman"/>
          <w:sz w:val="28"/>
          <w:szCs w:val="28"/>
        </w:rPr>
        <w:t>Judge Fields presented the tax information from the Kentucky Department of Local Government on the 2025 county tax rates. After a discussion Magistrate Mineer made a motion, seconded by Magistrate Plummer to approve 12.</w:t>
      </w:r>
      <w:r w:rsidR="00327A5D">
        <w:rPr>
          <w:rFonts w:ascii="Times New Roman" w:hAnsi="Times New Roman" w:cs="Times New Roman"/>
          <w:sz w:val="28"/>
          <w:szCs w:val="28"/>
        </w:rPr>
        <w:t>20</w:t>
      </w:r>
      <w:r>
        <w:rPr>
          <w:rFonts w:ascii="Times New Roman" w:hAnsi="Times New Roman" w:cs="Times New Roman"/>
          <w:sz w:val="28"/>
          <w:szCs w:val="28"/>
        </w:rPr>
        <w:t xml:space="preserve"> for real property, and 12.</w:t>
      </w:r>
      <w:r w:rsidR="00327A5D">
        <w:rPr>
          <w:rFonts w:ascii="Times New Roman" w:hAnsi="Times New Roman" w:cs="Times New Roman"/>
          <w:sz w:val="28"/>
          <w:szCs w:val="28"/>
        </w:rPr>
        <w:t xml:space="preserve">20 </w:t>
      </w:r>
      <w:r>
        <w:rPr>
          <w:rFonts w:ascii="Times New Roman" w:hAnsi="Times New Roman" w:cs="Times New Roman"/>
          <w:sz w:val="28"/>
          <w:szCs w:val="28"/>
        </w:rPr>
        <w:t>for personal property and 16.0 for motor vehicles, motion carried.</w:t>
      </w:r>
    </w:p>
    <w:p w14:paraId="4694D173" w14:textId="1AAF0228" w:rsidR="002C38EF" w:rsidRDefault="002C38EF" w:rsidP="002C38EF">
      <w:pPr>
        <w:jc w:val="center"/>
        <w:rPr>
          <w:rFonts w:ascii="Times New Roman" w:hAnsi="Times New Roman" w:cs="Times New Roman"/>
          <w:b/>
          <w:bCs/>
          <w:sz w:val="28"/>
          <w:szCs w:val="28"/>
          <w:u w:val="single"/>
        </w:rPr>
      </w:pPr>
      <w:r>
        <w:rPr>
          <w:rFonts w:ascii="Times New Roman" w:hAnsi="Times New Roman" w:cs="Times New Roman"/>
          <w:b/>
          <w:bCs/>
          <w:sz w:val="28"/>
          <w:szCs w:val="28"/>
          <w:u w:val="single"/>
        </w:rPr>
        <w:t>In Re: Mental Health Tax Rates – Property and Vehicle</w:t>
      </w:r>
    </w:p>
    <w:p w14:paraId="10E4BBD9" w14:textId="70EC9F33" w:rsidR="00DA1AE4" w:rsidRDefault="00DA1AE4" w:rsidP="00DA1AE4">
      <w:pPr>
        <w:rPr>
          <w:rFonts w:ascii="Times New Roman" w:hAnsi="Times New Roman" w:cs="Times New Roman"/>
          <w:sz w:val="28"/>
          <w:szCs w:val="28"/>
        </w:rPr>
      </w:pPr>
      <w:r>
        <w:rPr>
          <w:rFonts w:ascii="Times New Roman" w:hAnsi="Times New Roman" w:cs="Times New Roman"/>
          <w:sz w:val="28"/>
          <w:szCs w:val="28"/>
        </w:rPr>
        <w:t xml:space="preserve">Judge Fields presented the tax information from the Kentucky Department of Local Government on the 2025 </w:t>
      </w:r>
      <w:r>
        <w:rPr>
          <w:rFonts w:ascii="Times New Roman" w:hAnsi="Times New Roman" w:cs="Times New Roman"/>
          <w:sz w:val="28"/>
          <w:szCs w:val="28"/>
        </w:rPr>
        <w:t>Mental Health</w:t>
      </w:r>
      <w:r>
        <w:rPr>
          <w:rFonts w:ascii="Times New Roman" w:hAnsi="Times New Roman" w:cs="Times New Roman"/>
          <w:sz w:val="28"/>
          <w:szCs w:val="28"/>
        </w:rPr>
        <w:t xml:space="preserve"> tax rates. Magistrate</w:t>
      </w:r>
      <w:r w:rsidR="00016D32">
        <w:rPr>
          <w:rFonts w:ascii="Times New Roman" w:hAnsi="Times New Roman" w:cs="Times New Roman"/>
          <w:sz w:val="28"/>
          <w:szCs w:val="28"/>
        </w:rPr>
        <w:t xml:space="preserve"> Whaley</w:t>
      </w:r>
      <w:r>
        <w:rPr>
          <w:rFonts w:ascii="Times New Roman" w:hAnsi="Times New Roman" w:cs="Times New Roman"/>
          <w:sz w:val="28"/>
          <w:szCs w:val="28"/>
        </w:rPr>
        <w:t xml:space="preserve"> made a motion, seconded by Magistrate</w:t>
      </w:r>
      <w:r w:rsidR="00016D32">
        <w:rPr>
          <w:rFonts w:ascii="Times New Roman" w:hAnsi="Times New Roman" w:cs="Times New Roman"/>
          <w:sz w:val="28"/>
          <w:szCs w:val="28"/>
        </w:rPr>
        <w:t xml:space="preserve"> Gregg</w:t>
      </w:r>
      <w:r>
        <w:rPr>
          <w:rFonts w:ascii="Times New Roman" w:hAnsi="Times New Roman" w:cs="Times New Roman"/>
          <w:sz w:val="28"/>
          <w:szCs w:val="28"/>
        </w:rPr>
        <w:t xml:space="preserve"> to approve </w:t>
      </w:r>
      <w:r w:rsidR="00016D32">
        <w:rPr>
          <w:rFonts w:ascii="Times New Roman" w:hAnsi="Times New Roman" w:cs="Times New Roman"/>
          <w:sz w:val="28"/>
          <w:szCs w:val="28"/>
        </w:rPr>
        <w:t>.016</w:t>
      </w:r>
      <w:r>
        <w:rPr>
          <w:rFonts w:ascii="Times New Roman" w:hAnsi="Times New Roman" w:cs="Times New Roman"/>
          <w:sz w:val="28"/>
          <w:szCs w:val="28"/>
        </w:rPr>
        <w:t xml:space="preserve"> for real property, and </w:t>
      </w:r>
      <w:r w:rsidR="00016D32">
        <w:rPr>
          <w:rFonts w:ascii="Times New Roman" w:hAnsi="Times New Roman" w:cs="Times New Roman"/>
          <w:sz w:val="28"/>
          <w:szCs w:val="28"/>
        </w:rPr>
        <w:t>.016</w:t>
      </w:r>
      <w:r>
        <w:rPr>
          <w:rFonts w:ascii="Times New Roman" w:hAnsi="Times New Roman" w:cs="Times New Roman"/>
          <w:sz w:val="28"/>
          <w:szCs w:val="28"/>
        </w:rPr>
        <w:t xml:space="preserve"> for personal property and </w:t>
      </w:r>
      <w:r w:rsidR="00016D32">
        <w:rPr>
          <w:rFonts w:ascii="Times New Roman" w:hAnsi="Times New Roman" w:cs="Times New Roman"/>
          <w:sz w:val="28"/>
          <w:szCs w:val="28"/>
        </w:rPr>
        <w:t xml:space="preserve">.020 </w:t>
      </w:r>
      <w:r>
        <w:rPr>
          <w:rFonts w:ascii="Times New Roman" w:hAnsi="Times New Roman" w:cs="Times New Roman"/>
          <w:sz w:val="28"/>
          <w:szCs w:val="28"/>
        </w:rPr>
        <w:t>for motor vehicles, motion carried.</w:t>
      </w:r>
    </w:p>
    <w:p w14:paraId="5A552886" w14:textId="517A023C" w:rsidR="002C38EF" w:rsidRDefault="004218C2" w:rsidP="002C38EF">
      <w:pPr>
        <w:jc w:val="center"/>
        <w:rPr>
          <w:rFonts w:ascii="Times New Roman" w:hAnsi="Times New Roman" w:cs="Times New Roman"/>
          <w:b/>
          <w:bCs/>
          <w:sz w:val="28"/>
          <w:szCs w:val="28"/>
          <w:u w:val="single"/>
        </w:rPr>
      </w:pPr>
      <w:r>
        <w:rPr>
          <w:rFonts w:ascii="Times New Roman" w:hAnsi="Times New Roman" w:cs="Times New Roman"/>
          <w:b/>
          <w:bCs/>
          <w:sz w:val="28"/>
          <w:szCs w:val="28"/>
          <w:u w:val="single"/>
        </w:rPr>
        <w:t>In Re: Sheriff’s 2024 Tax Settlement – Taxing Districts</w:t>
      </w:r>
    </w:p>
    <w:p w14:paraId="39441766" w14:textId="17B405B6" w:rsidR="004218C2" w:rsidRDefault="004218C2" w:rsidP="004218C2">
      <w:pPr>
        <w:rPr>
          <w:rFonts w:ascii="Times New Roman" w:hAnsi="Times New Roman" w:cs="Times New Roman"/>
          <w:sz w:val="28"/>
          <w:szCs w:val="28"/>
        </w:rPr>
      </w:pPr>
      <w:r>
        <w:rPr>
          <w:rFonts w:ascii="Times New Roman" w:hAnsi="Times New Roman" w:cs="Times New Roman"/>
          <w:sz w:val="28"/>
          <w:szCs w:val="28"/>
        </w:rPr>
        <w:t xml:space="preserve">Judge Fields presented the Sheriff’s 2024 Tax Settlement. Magistrate Plummer made a motion, seconded by Magistrate Whaley to approve the Sheriff’s 2024 Tax Settlement, motion carried. </w:t>
      </w:r>
    </w:p>
    <w:p w14:paraId="2AF7C93B" w14:textId="07C6C4B3" w:rsidR="004218C2" w:rsidRDefault="004218C2" w:rsidP="004218C2">
      <w:pPr>
        <w:jc w:val="center"/>
        <w:rPr>
          <w:rFonts w:ascii="Times New Roman" w:hAnsi="Times New Roman" w:cs="Times New Roman"/>
          <w:b/>
          <w:bCs/>
          <w:sz w:val="28"/>
          <w:szCs w:val="28"/>
          <w:u w:val="single"/>
        </w:rPr>
      </w:pPr>
      <w:r>
        <w:rPr>
          <w:rFonts w:ascii="Times New Roman" w:hAnsi="Times New Roman" w:cs="Times New Roman"/>
          <w:b/>
          <w:bCs/>
          <w:sz w:val="28"/>
          <w:szCs w:val="28"/>
          <w:u w:val="single"/>
        </w:rPr>
        <w:t>In Re: Sheriff’s 2026 State Highway Safety Grant</w:t>
      </w:r>
    </w:p>
    <w:p w14:paraId="6DBEC60A" w14:textId="5A7FB016" w:rsidR="004218C2" w:rsidRDefault="004218C2" w:rsidP="004218C2">
      <w:pPr>
        <w:rPr>
          <w:rFonts w:ascii="Times New Roman" w:hAnsi="Times New Roman" w:cs="Times New Roman"/>
          <w:sz w:val="28"/>
          <w:szCs w:val="28"/>
        </w:rPr>
      </w:pPr>
      <w:r>
        <w:rPr>
          <w:rFonts w:ascii="Times New Roman" w:hAnsi="Times New Roman" w:cs="Times New Roman"/>
          <w:sz w:val="28"/>
          <w:szCs w:val="28"/>
        </w:rPr>
        <w:t xml:space="preserve">Judge Fields presented the Sheriff’s 2026 State Highway Safety Grant for $10,500. Magistrate Gregg made a motion, seconded by Magistrate Whaley to approve the grant, motion carried. </w:t>
      </w:r>
    </w:p>
    <w:p w14:paraId="7B0D2948" w14:textId="7D508F2E" w:rsidR="00105B6E" w:rsidRDefault="00105B6E" w:rsidP="00105B6E">
      <w:pPr>
        <w:jc w:val="center"/>
        <w:rPr>
          <w:rFonts w:ascii="Times New Roman" w:hAnsi="Times New Roman" w:cs="Times New Roman"/>
          <w:b/>
          <w:bCs/>
          <w:sz w:val="28"/>
          <w:szCs w:val="28"/>
          <w:u w:val="single"/>
        </w:rPr>
      </w:pPr>
      <w:r>
        <w:rPr>
          <w:rFonts w:ascii="Times New Roman" w:hAnsi="Times New Roman" w:cs="Times New Roman"/>
          <w:b/>
          <w:bCs/>
          <w:sz w:val="28"/>
          <w:szCs w:val="28"/>
          <w:u w:val="single"/>
        </w:rPr>
        <w:t>In Re: 2026 Litter Abatement Grant</w:t>
      </w:r>
    </w:p>
    <w:p w14:paraId="71DBD75C" w14:textId="6E8D785A" w:rsidR="00105B6E" w:rsidRPr="00105B6E" w:rsidRDefault="00105B6E" w:rsidP="00105B6E">
      <w:pPr>
        <w:rPr>
          <w:rFonts w:ascii="Times New Roman" w:hAnsi="Times New Roman" w:cs="Times New Roman"/>
          <w:sz w:val="28"/>
          <w:szCs w:val="28"/>
        </w:rPr>
      </w:pPr>
      <w:r>
        <w:rPr>
          <w:rFonts w:ascii="Times New Roman" w:hAnsi="Times New Roman" w:cs="Times New Roman"/>
          <w:sz w:val="28"/>
          <w:szCs w:val="28"/>
        </w:rPr>
        <w:t xml:space="preserve">Judge Fields presented the 2026 Litter Abatement Grant. Magistrate Mineer made a motion, seconded by Magistrate Gregg to approve the application and </w:t>
      </w:r>
      <w:r w:rsidR="00E25F9F">
        <w:rPr>
          <w:rFonts w:ascii="Times New Roman" w:hAnsi="Times New Roman" w:cs="Times New Roman"/>
          <w:sz w:val="28"/>
          <w:szCs w:val="28"/>
        </w:rPr>
        <w:t>for</w:t>
      </w:r>
      <w:r>
        <w:rPr>
          <w:rFonts w:ascii="Times New Roman" w:hAnsi="Times New Roman" w:cs="Times New Roman"/>
          <w:sz w:val="28"/>
          <w:szCs w:val="28"/>
        </w:rPr>
        <w:t xml:space="preserve"> the Judge </w:t>
      </w:r>
      <w:r w:rsidR="00E25F9F">
        <w:rPr>
          <w:rFonts w:ascii="Times New Roman" w:hAnsi="Times New Roman" w:cs="Times New Roman"/>
          <w:sz w:val="28"/>
          <w:szCs w:val="28"/>
        </w:rPr>
        <w:t xml:space="preserve">to </w:t>
      </w:r>
      <w:r>
        <w:rPr>
          <w:rFonts w:ascii="Times New Roman" w:hAnsi="Times New Roman" w:cs="Times New Roman"/>
          <w:sz w:val="28"/>
          <w:szCs w:val="28"/>
        </w:rPr>
        <w:t xml:space="preserve">follow through with the </w:t>
      </w:r>
      <w:r w:rsidR="00E25F9F">
        <w:rPr>
          <w:rFonts w:ascii="Times New Roman" w:hAnsi="Times New Roman" w:cs="Times New Roman"/>
          <w:sz w:val="28"/>
          <w:szCs w:val="28"/>
        </w:rPr>
        <w:t xml:space="preserve">grant process, motion carried. </w:t>
      </w:r>
    </w:p>
    <w:p w14:paraId="05D2A0C2" w14:textId="77777777" w:rsidR="004218C2" w:rsidRDefault="004218C2" w:rsidP="004218C2">
      <w:pPr>
        <w:jc w:val="center"/>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u w:val="single"/>
        </w:rPr>
        <w:t>Transfers</w:t>
      </w:r>
    </w:p>
    <w:p w14:paraId="7C6DDBAF" w14:textId="51FFF3B3" w:rsidR="004218C2" w:rsidRDefault="004218C2" w:rsidP="004218C2">
      <w:pPr>
        <w:pStyle w:val="NoSpacing"/>
        <w:rPr>
          <w:rFonts w:ascii="Times New Roman" w:hAnsi="Times New Roman" w:cs="Times New Roman"/>
          <w:sz w:val="28"/>
          <w:szCs w:val="28"/>
        </w:rPr>
      </w:pPr>
      <w:r w:rsidRPr="009A643E">
        <w:rPr>
          <w:rFonts w:ascii="Times New Roman" w:hAnsi="Times New Roman" w:cs="Times New Roman"/>
          <w:sz w:val="28"/>
          <w:szCs w:val="28"/>
        </w:rPr>
        <w:t xml:space="preserve">Judge Fields presented and reviewed the budget account transfers. Magistrate </w:t>
      </w:r>
      <w:r>
        <w:rPr>
          <w:rFonts w:ascii="Times New Roman" w:hAnsi="Times New Roman" w:cs="Times New Roman"/>
          <w:sz w:val="28"/>
          <w:szCs w:val="28"/>
        </w:rPr>
        <w:t xml:space="preserve">Plummer </w:t>
      </w:r>
      <w:r w:rsidRPr="009A643E">
        <w:rPr>
          <w:rFonts w:ascii="Times New Roman" w:hAnsi="Times New Roman" w:cs="Times New Roman"/>
          <w:sz w:val="28"/>
          <w:szCs w:val="28"/>
        </w:rPr>
        <w:t>made a motion, seconded by Magistrate</w:t>
      </w:r>
      <w:r>
        <w:rPr>
          <w:rFonts w:ascii="Times New Roman" w:hAnsi="Times New Roman" w:cs="Times New Roman"/>
          <w:sz w:val="28"/>
          <w:szCs w:val="28"/>
        </w:rPr>
        <w:t xml:space="preserve"> Mineer </w:t>
      </w:r>
      <w:r w:rsidRPr="009A643E">
        <w:rPr>
          <w:rFonts w:ascii="Times New Roman" w:hAnsi="Times New Roman" w:cs="Times New Roman"/>
          <w:sz w:val="28"/>
          <w:szCs w:val="28"/>
        </w:rPr>
        <w:t xml:space="preserve">to </w:t>
      </w:r>
      <w:r>
        <w:rPr>
          <w:rFonts w:ascii="Times New Roman" w:hAnsi="Times New Roman" w:cs="Times New Roman"/>
          <w:sz w:val="28"/>
          <w:szCs w:val="28"/>
        </w:rPr>
        <w:t>approve</w:t>
      </w:r>
      <w:r w:rsidRPr="009A643E">
        <w:rPr>
          <w:rFonts w:ascii="Times New Roman" w:hAnsi="Times New Roman" w:cs="Times New Roman"/>
          <w:sz w:val="28"/>
          <w:szCs w:val="28"/>
        </w:rPr>
        <w:t xml:space="preserve"> the transfers</w:t>
      </w:r>
      <w:r>
        <w:rPr>
          <w:rFonts w:ascii="Times New Roman" w:hAnsi="Times New Roman" w:cs="Times New Roman"/>
          <w:sz w:val="28"/>
          <w:szCs w:val="28"/>
        </w:rPr>
        <w:t xml:space="preserve"> as presented</w:t>
      </w:r>
      <w:r w:rsidRPr="009A643E">
        <w:rPr>
          <w:rFonts w:ascii="Times New Roman" w:hAnsi="Times New Roman" w:cs="Times New Roman"/>
          <w:sz w:val="28"/>
          <w:szCs w:val="28"/>
        </w:rPr>
        <w:t>, motion carried.</w:t>
      </w:r>
    </w:p>
    <w:p w14:paraId="794BF774" w14:textId="533512D1" w:rsidR="004218C2" w:rsidRDefault="004218C2" w:rsidP="004218C2">
      <w:pPr>
        <w:rPr>
          <w:rFonts w:ascii="Times New Roman" w:hAnsi="Times New Roman" w:cs="Times New Roman"/>
          <w:sz w:val="28"/>
          <w:szCs w:val="28"/>
        </w:rPr>
      </w:pPr>
      <w:r w:rsidRPr="004218C2">
        <w:rPr>
          <w:rFonts w:ascii="Times New Roman" w:hAnsi="Times New Roman" w:cs="Times New Roman"/>
          <w:noProof/>
          <w:sz w:val="28"/>
          <w:szCs w:val="28"/>
        </w:rPr>
        <w:drawing>
          <wp:inline distT="0" distB="0" distL="0" distR="0" wp14:anchorId="2DA7EF8C" wp14:editId="3362CFF6">
            <wp:extent cx="6400800" cy="3867150"/>
            <wp:effectExtent l="0" t="0" r="0" b="0"/>
            <wp:docPr id="12199946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400800" cy="3867150"/>
                    </a:xfrm>
                    <a:prstGeom prst="rect">
                      <a:avLst/>
                    </a:prstGeom>
                    <a:noFill/>
                    <a:ln>
                      <a:noFill/>
                    </a:ln>
                  </pic:spPr>
                </pic:pic>
              </a:graphicData>
            </a:graphic>
          </wp:inline>
        </w:drawing>
      </w:r>
    </w:p>
    <w:p w14:paraId="185CD473" w14:textId="77777777" w:rsidR="00016D32" w:rsidRDefault="00016D32" w:rsidP="004218C2">
      <w:pPr>
        <w:spacing w:after="0" w:line="240" w:lineRule="auto"/>
        <w:jc w:val="center"/>
        <w:rPr>
          <w:rFonts w:ascii="Times New Roman" w:eastAsia="Times New Roman" w:hAnsi="Times New Roman" w:cs="Times New Roman"/>
          <w:b/>
          <w:sz w:val="28"/>
          <w:szCs w:val="28"/>
          <w:u w:val="single"/>
        </w:rPr>
      </w:pPr>
    </w:p>
    <w:p w14:paraId="160B783B" w14:textId="70D0E136" w:rsidR="004218C2" w:rsidRDefault="004218C2" w:rsidP="004218C2">
      <w:pPr>
        <w:spacing w:after="0" w:line="240" w:lineRule="auto"/>
        <w:jc w:val="center"/>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u w:val="single"/>
        </w:rPr>
        <w:lastRenderedPageBreak/>
        <w:t>In Re: Payment of Claims</w:t>
      </w:r>
    </w:p>
    <w:p w14:paraId="51101A71" w14:textId="77777777" w:rsidR="004218C2" w:rsidRDefault="004218C2" w:rsidP="004218C2">
      <w:pPr>
        <w:spacing w:after="0" w:line="240" w:lineRule="auto"/>
        <w:jc w:val="center"/>
        <w:rPr>
          <w:rFonts w:ascii="Times New Roman" w:eastAsia="Times New Roman" w:hAnsi="Times New Roman" w:cs="Times New Roman"/>
          <w:b/>
          <w:sz w:val="28"/>
          <w:szCs w:val="28"/>
          <w:u w:val="single"/>
        </w:rPr>
      </w:pPr>
    </w:p>
    <w:p w14:paraId="71D344ED" w14:textId="77777777" w:rsidR="004218C2" w:rsidRDefault="004218C2" w:rsidP="004218C2">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Judge Fields presented and reviewed the payment of claims. Magistrate Mineer made a motion, seconded by Magistrate Whaley that the claims be approved as presented, motion carried. </w:t>
      </w:r>
    </w:p>
    <w:p w14:paraId="45C44803" w14:textId="3E0688BB" w:rsidR="004218C2" w:rsidRPr="004218C2" w:rsidRDefault="00AE0CF3" w:rsidP="004218C2">
      <w:pPr>
        <w:rPr>
          <w:rFonts w:ascii="Times New Roman" w:hAnsi="Times New Roman" w:cs="Times New Roman"/>
          <w:sz w:val="28"/>
          <w:szCs w:val="28"/>
        </w:rPr>
      </w:pPr>
      <w:r w:rsidRPr="00AE0CF3">
        <w:rPr>
          <w:rFonts w:ascii="Times New Roman" w:hAnsi="Times New Roman" w:cs="Times New Roman"/>
          <w:noProof/>
          <w:sz w:val="28"/>
          <w:szCs w:val="28"/>
        </w:rPr>
        <w:drawing>
          <wp:inline distT="0" distB="0" distL="0" distR="0" wp14:anchorId="03B9182F" wp14:editId="4BD40DA3">
            <wp:extent cx="6400800" cy="5162550"/>
            <wp:effectExtent l="0" t="0" r="0" b="0"/>
            <wp:docPr id="21026595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400800" cy="5162550"/>
                    </a:xfrm>
                    <a:prstGeom prst="rect">
                      <a:avLst/>
                    </a:prstGeom>
                    <a:noFill/>
                    <a:ln>
                      <a:noFill/>
                    </a:ln>
                  </pic:spPr>
                </pic:pic>
              </a:graphicData>
            </a:graphic>
          </wp:inline>
        </w:drawing>
      </w:r>
    </w:p>
    <w:p w14:paraId="12F458F6" w14:textId="77777777" w:rsidR="0042033E" w:rsidRDefault="00AE0CF3" w:rsidP="00E34145">
      <w:pPr>
        <w:jc w:val="center"/>
        <w:rPr>
          <w:rFonts w:ascii="Times New Roman" w:hAnsi="Times New Roman" w:cs="Times New Roman"/>
          <w:b/>
          <w:bCs/>
          <w:sz w:val="28"/>
          <w:szCs w:val="28"/>
          <w:u w:val="single"/>
        </w:rPr>
      </w:pPr>
      <w:r w:rsidRPr="00AE0CF3">
        <w:rPr>
          <w:rFonts w:ascii="Times New Roman" w:hAnsi="Times New Roman" w:cs="Times New Roman"/>
          <w:b/>
          <w:bCs/>
          <w:noProof/>
          <w:sz w:val="28"/>
          <w:szCs w:val="28"/>
          <w:u w:val="single"/>
        </w:rPr>
        <w:drawing>
          <wp:inline distT="0" distB="0" distL="0" distR="0" wp14:anchorId="2F37BCF3" wp14:editId="1AE2B325">
            <wp:extent cx="6400800" cy="4562475"/>
            <wp:effectExtent l="0" t="0" r="0" b="9525"/>
            <wp:docPr id="21312627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0800" cy="4562475"/>
                    </a:xfrm>
                    <a:prstGeom prst="rect">
                      <a:avLst/>
                    </a:prstGeom>
                    <a:noFill/>
                    <a:ln>
                      <a:noFill/>
                    </a:ln>
                  </pic:spPr>
                </pic:pic>
              </a:graphicData>
            </a:graphic>
          </wp:inline>
        </w:drawing>
      </w:r>
    </w:p>
    <w:p w14:paraId="5A10935D" w14:textId="77777777" w:rsidR="0042033E" w:rsidRDefault="0042033E" w:rsidP="00E34145">
      <w:pPr>
        <w:jc w:val="center"/>
        <w:rPr>
          <w:rFonts w:ascii="Times New Roman" w:hAnsi="Times New Roman" w:cs="Times New Roman"/>
          <w:b/>
          <w:bCs/>
          <w:sz w:val="28"/>
          <w:szCs w:val="28"/>
          <w:u w:val="single"/>
        </w:rPr>
      </w:pPr>
    </w:p>
    <w:p w14:paraId="6D4A2641" w14:textId="77777777" w:rsidR="0042033E" w:rsidRDefault="0042033E" w:rsidP="00E34145">
      <w:pPr>
        <w:jc w:val="center"/>
        <w:rPr>
          <w:rFonts w:ascii="Times New Roman" w:hAnsi="Times New Roman" w:cs="Times New Roman"/>
          <w:b/>
          <w:bCs/>
          <w:sz w:val="28"/>
          <w:szCs w:val="28"/>
          <w:u w:val="single"/>
        </w:rPr>
      </w:pPr>
      <w:r w:rsidRPr="0042033E">
        <w:rPr>
          <w:rFonts w:ascii="Times New Roman" w:hAnsi="Times New Roman" w:cs="Times New Roman"/>
          <w:b/>
          <w:bCs/>
          <w:noProof/>
          <w:sz w:val="28"/>
          <w:szCs w:val="28"/>
          <w:u w:val="single"/>
        </w:rPr>
        <w:drawing>
          <wp:inline distT="0" distB="0" distL="0" distR="0" wp14:anchorId="6BCA0CB2" wp14:editId="1405ACBD">
            <wp:extent cx="6400800" cy="5381625"/>
            <wp:effectExtent l="0" t="0" r="0" b="9525"/>
            <wp:docPr id="4275557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00800" cy="5381625"/>
                    </a:xfrm>
                    <a:prstGeom prst="rect">
                      <a:avLst/>
                    </a:prstGeom>
                    <a:noFill/>
                    <a:ln>
                      <a:noFill/>
                    </a:ln>
                  </pic:spPr>
                </pic:pic>
              </a:graphicData>
            </a:graphic>
          </wp:inline>
        </w:drawing>
      </w:r>
    </w:p>
    <w:p w14:paraId="61147824" w14:textId="77777777" w:rsidR="0042033E" w:rsidRDefault="0042033E" w:rsidP="00E34145">
      <w:pPr>
        <w:jc w:val="center"/>
        <w:rPr>
          <w:rFonts w:ascii="Times New Roman" w:hAnsi="Times New Roman" w:cs="Times New Roman"/>
          <w:b/>
          <w:bCs/>
          <w:sz w:val="28"/>
          <w:szCs w:val="28"/>
          <w:u w:val="single"/>
        </w:rPr>
      </w:pPr>
      <w:r w:rsidRPr="0042033E">
        <w:rPr>
          <w:rFonts w:ascii="Times New Roman" w:hAnsi="Times New Roman" w:cs="Times New Roman"/>
          <w:b/>
          <w:bCs/>
          <w:noProof/>
          <w:sz w:val="28"/>
          <w:szCs w:val="28"/>
          <w:u w:val="single"/>
        </w:rPr>
        <w:drawing>
          <wp:inline distT="0" distB="0" distL="0" distR="0" wp14:anchorId="7185EE36" wp14:editId="373C5B0F">
            <wp:extent cx="6400800" cy="4981575"/>
            <wp:effectExtent l="0" t="0" r="0" b="9525"/>
            <wp:docPr id="15565842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00800" cy="4981575"/>
                    </a:xfrm>
                    <a:prstGeom prst="rect">
                      <a:avLst/>
                    </a:prstGeom>
                    <a:noFill/>
                    <a:ln>
                      <a:noFill/>
                    </a:ln>
                  </pic:spPr>
                </pic:pic>
              </a:graphicData>
            </a:graphic>
          </wp:inline>
        </w:drawing>
      </w:r>
    </w:p>
    <w:p w14:paraId="7500913B" w14:textId="77777777" w:rsidR="0042033E" w:rsidRDefault="0042033E" w:rsidP="00E34145">
      <w:pPr>
        <w:jc w:val="center"/>
        <w:rPr>
          <w:rFonts w:ascii="Times New Roman" w:hAnsi="Times New Roman" w:cs="Times New Roman"/>
          <w:b/>
          <w:bCs/>
          <w:sz w:val="28"/>
          <w:szCs w:val="28"/>
          <w:u w:val="single"/>
        </w:rPr>
      </w:pPr>
      <w:r w:rsidRPr="0042033E">
        <w:rPr>
          <w:rFonts w:ascii="Times New Roman" w:hAnsi="Times New Roman" w:cs="Times New Roman"/>
          <w:b/>
          <w:bCs/>
          <w:noProof/>
          <w:sz w:val="28"/>
          <w:szCs w:val="28"/>
          <w:u w:val="single"/>
        </w:rPr>
        <w:lastRenderedPageBreak/>
        <w:drawing>
          <wp:inline distT="0" distB="0" distL="0" distR="0" wp14:anchorId="0DFB52BF" wp14:editId="0EBEA607">
            <wp:extent cx="6400800" cy="5067300"/>
            <wp:effectExtent l="0" t="0" r="0" b="0"/>
            <wp:docPr id="90703465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00800" cy="5067300"/>
                    </a:xfrm>
                    <a:prstGeom prst="rect">
                      <a:avLst/>
                    </a:prstGeom>
                    <a:noFill/>
                    <a:ln>
                      <a:noFill/>
                    </a:ln>
                  </pic:spPr>
                </pic:pic>
              </a:graphicData>
            </a:graphic>
          </wp:inline>
        </w:drawing>
      </w:r>
      <w:r w:rsidRPr="0042033E">
        <w:rPr>
          <w:rFonts w:ascii="Times New Roman" w:hAnsi="Times New Roman" w:cs="Times New Roman"/>
          <w:b/>
          <w:bCs/>
          <w:noProof/>
          <w:sz w:val="28"/>
          <w:szCs w:val="28"/>
          <w:u w:val="single"/>
        </w:rPr>
        <w:drawing>
          <wp:inline distT="0" distB="0" distL="0" distR="0" wp14:anchorId="43585117" wp14:editId="68F13854">
            <wp:extent cx="6400800" cy="5267325"/>
            <wp:effectExtent l="0" t="0" r="0" b="9525"/>
            <wp:docPr id="180434317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400800" cy="5267325"/>
                    </a:xfrm>
                    <a:prstGeom prst="rect">
                      <a:avLst/>
                    </a:prstGeom>
                    <a:noFill/>
                    <a:ln>
                      <a:noFill/>
                    </a:ln>
                  </pic:spPr>
                </pic:pic>
              </a:graphicData>
            </a:graphic>
          </wp:inline>
        </w:drawing>
      </w:r>
      <w:r w:rsidRPr="0042033E">
        <w:rPr>
          <w:rFonts w:ascii="Times New Roman" w:hAnsi="Times New Roman" w:cs="Times New Roman"/>
          <w:b/>
          <w:bCs/>
          <w:noProof/>
          <w:sz w:val="28"/>
          <w:szCs w:val="28"/>
          <w:u w:val="single"/>
        </w:rPr>
        <w:lastRenderedPageBreak/>
        <w:drawing>
          <wp:inline distT="0" distB="0" distL="0" distR="0" wp14:anchorId="2FCC7A31" wp14:editId="6DE9B790">
            <wp:extent cx="6400800" cy="5086350"/>
            <wp:effectExtent l="0" t="0" r="0" b="0"/>
            <wp:docPr id="204209769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400800" cy="5086350"/>
                    </a:xfrm>
                    <a:prstGeom prst="rect">
                      <a:avLst/>
                    </a:prstGeom>
                    <a:noFill/>
                    <a:ln>
                      <a:noFill/>
                    </a:ln>
                  </pic:spPr>
                </pic:pic>
              </a:graphicData>
            </a:graphic>
          </wp:inline>
        </w:drawing>
      </w:r>
      <w:r w:rsidRPr="0042033E">
        <w:rPr>
          <w:rFonts w:ascii="Times New Roman" w:hAnsi="Times New Roman" w:cs="Times New Roman"/>
          <w:b/>
          <w:bCs/>
          <w:noProof/>
          <w:sz w:val="28"/>
          <w:szCs w:val="28"/>
          <w:u w:val="single"/>
        </w:rPr>
        <w:drawing>
          <wp:inline distT="0" distB="0" distL="0" distR="0" wp14:anchorId="0BA1CEAD" wp14:editId="51F1C3A9">
            <wp:extent cx="6400800" cy="5219700"/>
            <wp:effectExtent l="0" t="0" r="0" b="0"/>
            <wp:docPr id="138847302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00800" cy="5219700"/>
                    </a:xfrm>
                    <a:prstGeom prst="rect">
                      <a:avLst/>
                    </a:prstGeom>
                    <a:noFill/>
                    <a:ln>
                      <a:noFill/>
                    </a:ln>
                  </pic:spPr>
                </pic:pic>
              </a:graphicData>
            </a:graphic>
          </wp:inline>
        </w:drawing>
      </w:r>
    </w:p>
    <w:p w14:paraId="26945D84" w14:textId="77777777" w:rsidR="0042033E" w:rsidRDefault="0042033E" w:rsidP="00E34145">
      <w:pPr>
        <w:jc w:val="center"/>
        <w:rPr>
          <w:rFonts w:ascii="Times New Roman" w:hAnsi="Times New Roman" w:cs="Times New Roman"/>
          <w:b/>
          <w:bCs/>
          <w:sz w:val="28"/>
          <w:szCs w:val="28"/>
          <w:u w:val="single"/>
        </w:rPr>
      </w:pPr>
    </w:p>
    <w:p w14:paraId="26A03D14" w14:textId="2C1C4519" w:rsidR="00010E9E" w:rsidRDefault="0042033E" w:rsidP="00E34145">
      <w:pPr>
        <w:jc w:val="center"/>
        <w:rPr>
          <w:rFonts w:ascii="Times New Roman" w:hAnsi="Times New Roman" w:cs="Times New Roman"/>
          <w:b/>
          <w:bCs/>
          <w:sz w:val="28"/>
          <w:szCs w:val="28"/>
          <w:u w:val="single"/>
        </w:rPr>
      </w:pPr>
      <w:r w:rsidRPr="0042033E">
        <w:rPr>
          <w:rFonts w:ascii="Times New Roman" w:hAnsi="Times New Roman" w:cs="Times New Roman"/>
          <w:b/>
          <w:bCs/>
          <w:noProof/>
          <w:sz w:val="28"/>
          <w:szCs w:val="28"/>
          <w:u w:val="single"/>
        </w:rPr>
        <w:lastRenderedPageBreak/>
        <w:drawing>
          <wp:inline distT="0" distB="0" distL="0" distR="0" wp14:anchorId="4B7EF739" wp14:editId="5E85E9D5">
            <wp:extent cx="6400800" cy="5295900"/>
            <wp:effectExtent l="0" t="0" r="0" b="0"/>
            <wp:docPr id="173893319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00800" cy="5295900"/>
                    </a:xfrm>
                    <a:prstGeom prst="rect">
                      <a:avLst/>
                    </a:prstGeom>
                    <a:noFill/>
                    <a:ln>
                      <a:noFill/>
                    </a:ln>
                  </pic:spPr>
                </pic:pic>
              </a:graphicData>
            </a:graphic>
          </wp:inline>
        </w:drawing>
      </w:r>
      <w:r w:rsidRPr="0042033E">
        <w:rPr>
          <w:rFonts w:ascii="Times New Roman" w:hAnsi="Times New Roman" w:cs="Times New Roman"/>
          <w:b/>
          <w:bCs/>
          <w:noProof/>
          <w:sz w:val="28"/>
          <w:szCs w:val="28"/>
          <w:u w:val="single"/>
        </w:rPr>
        <w:drawing>
          <wp:inline distT="0" distB="0" distL="0" distR="0" wp14:anchorId="7A9D05A3" wp14:editId="0EEF0C70">
            <wp:extent cx="6400800" cy="5295900"/>
            <wp:effectExtent l="0" t="0" r="0" b="0"/>
            <wp:docPr id="199404009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00800" cy="5295900"/>
                    </a:xfrm>
                    <a:prstGeom prst="rect">
                      <a:avLst/>
                    </a:prstGeom>
                    <a:noFill/>
                    <a:ln>
                      <a:noFill/>
                    </a:ln>
                  </pic:spPr>
                </pic:pic>
              </a:graphicData>
            </a:graphic>
          </wp:inline>
        </w:drawing>
      </w:r>
      <w:r w:rsidRPr="0042033E">
        <w:rPr>
          <w:rFonts w:ascii="Times New Roman" w:hAnsi="Times New Roman" w:cs="Times New Roman"/>
          <w:b/>
          <w:bCs/>
          <w:noProof/>
          <w:sz w:val="28"/>
          <w:szCs w:val="28"/>
          <w:u w:val="single"/>
        </w:rPr>
        <w:lastRenderedPageBreak/>
        <w:drawing>
          <wp:inline distT="0" distB="0" distL="0" distR="0" wp14:anchorId="09604C58" wp14:editId="6EBD7D54">
            <wp:extent cx="6400800" cy="5267325"/>
            <wp:effectExtent l="0" t="0" r="0" b="9525"/>
            <wp:docPr id="194527200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00800" cy="5267325"/>
                    </a:xfrm>
                    <a:prstGeom prst="rect">
                      <a:avLst/>
                    </a:prstGeom>
                    <a:noFill/>
                    <a:ln>
                      <a:noFill/>
                    </a:ln>
                  </pic:spPr>
                </pic:pic>
              </a:graphicData>
            </a:graphic>
          </wp:inline>
        </w:drawing>
      </w:r>
      <w:r w:rsidRPr="0042033E">
        <w:rPr>
          <w:rFonts w:ascii="Times New Roman" w:hAnsi="Times New Roman" w:cs="Times New Roman"/>
          <w:b/>
          <w:bCs/>
          <w:noProof/>
          <w:sz w:val="28"/>
          <w:szCs w:val="28"/>
          <w:u w:val="single"/>
        </w:rPr>
        <w:drawing>
          <wp:inline distT="0" distB="0" distL="0" distR="0" wp14:anchorId="75A916A9" wp14:editId="7903F6EF">
            <wp:extent cx="6400800" cy="5324475"/>
            <wp:effectExtent l="0" t="0" r="0" b="9525"/>
            <wp:docPr id="67608330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00800" cy="5324475"/>
                    </a:xfrm>
                    <a:prstGeom prst="rect">
                      <a:avLst/>
                    </a:prstGeom>
                    <a:noFill/>
                    <a:ln>
                      <a:noFill/>
                    </a:ln>
                  </pic:spPr>
                </pic:pic>
              </a:graphicData>
            </a:graphic>
          </wp:inline>
        </w:drawing>
      </w:r>
      <w:r w:rsidRPr="0042033E">
        <w:rPr>
          <w:rFonts w:ascii="Times New Roman" w:hAnsi="Times New Roman" w:cs="Times New Roman"/>
          <w:b/>
          <w:bCs/>
          <w:noProof/>
          <w:sz w:val="28"/>
          <w:szCs w:val="28"/>
          <w:u w:val="single"/>
        </w:rPr>
        <w:lastRenderedPageBreak/>
        <w:drawing>
          <wp:inline distT="0" distB="0" distL="0" distR="0" wp14:anchorId="2EF752DF" wp14:editId="1F4913F2">
            <wp:extent cx="6400800" cy="5124450"/>
            <wp:effectExtent l="0" t="0" r="0" b="0"/>
            <wp:docPr id="133048014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00800" cy="5124450"/>
                    </a:xfrm>
                    <a:prstGeom prst="rect">
                      <a:avLst/>
                    </a:prstGeom>
                    <a:noFill/>
                    <a:ln>
                      <a:noFill/>
                    </a:ln>
                  </pic:spPr>
                </pic:pic>
              </a:graphicData>
            </a:graphic>
          </wp:inline>
        </w:drawing>
      </w:r>
      <w:r w:rsidR="004218C2">
        <w:rPr>
          <w:rFonts w:ascii="Times New Roman" w:hAnsi="Times New Roman" w:cs="Times New Roman"/>
          <w:b/>
          <w:bCs/>
          <w:sz w:val="28"/>
          <w:szCs w:val="28"/>
          <w:u w:val="single"/>
        </w:rPr>
        <w:t>In Re: Closing Remarks – Judge Fields/Magistrates</w:t>
      </w:r>
    </w:p>
    <w:p w14:paraId="489ACBE5" w14:textId="771B6A46" w:rsidR="004218C2" w:rsidRPr="00016D32" w:rsidRDefault="00016D32" w:rsidP="00016D32">
      <w:pPr>
        <w:rPr>
          <w:rFonts w:ascii="Times New Roman" w:hAnsi="Times New Roman" w:cs="Times New Roman"/>
          <w:sz w:val="28"/>
          <w:szCs w:val="28"/>
        </w:rPr>
      </w:pPr>
      <w:r>
        <w:rPr>
          <w:rFonts w:ascii="Times New Roman" w:hAnsi="Times New Roman" w:cs="Times New Roman"/>
          <w:sz w:val="28"/>
          <w:szCs w:val="28"/>
        </w:rPr>
        <w:t>Judge Fields stated the GLIC conference is in Louisville this week. Magistrate Whaley inquired about the road slips. Judge Fields stated we have received the approved agreement</w:t>
      </w:r>
      <w:r w:rsidR="004717EC">
        <w:rPr>
          <w:rFonts w:ascii="Times New Roman" w:hAnsi="Times New Roman" w:cs="Times New Roman"/>
          <w:sz w:val="28"/>
          <w:szCs w:val="28"/>
        </w:rPr>
        <w:t xml:space="preserve"> on the road slips</w:t>
      </w:r>
      <w:r>
        <w:rPr>
          <w:rFonts w:ascii="Times New Roman" w:hAnsi="Times New Roman" w:cs="Times New Roman"/>
          <w:sz w:val="28"/>
          <w:szCs w:val="28"/>
        </w:rPr>
        <w:t xml:space="preserve">. Magistrate Plummer inquired about the Fire Department. Judge Fields stated we are waiting on the state to approve. Magistrate Gregg stated Straight Shoot and Fishing Creek Roads need shouldering. </w:t>
      </w:r>
    </w:p>
    <w:p w14:paraId="4B688F40" w14:textId="77777777" w:rsidR="004218C2" w:rsidRDefault="004218C2" w:rsidP="004218C2">
      <w:pPr>
        <w:jc w:val="center"/>
        <w:rPr>
          <w:rFonts w:ascii="Times New Roman" w:hAnsi="Times New Roman" w:cs="Times New Roman"/>
          <w:b/>
          <w:bCs/>
          <w:sz w:val="28"/>
          <w:szCs w:val="28"/>
          <w:u w:val="single"/>
        </w:rPr>
      </w:pPr>
      <w:r>
        <w:rPr>
          <w:rFonts w:ascii="Times New Roman" w:hAnsi="Times New Roman" w:cs="Times New Roman"/>
          <w:b/>
          <w:bCs/>
          <w:sz w:val="28"/>
          <w:szCs w:val="28"/>
          <w:u w:val="single"/>
        </w:rPr>
        <w:t>In Re: Attachments Filed at the County Clerk’s Office</w:t>
      </w:r>
    </w:p>
    <w:p w14:paraId="74D402B7" w14:textId="5576E69E" w:rsidR="00105B6E" w:rsidRPr="00105B6E" w:rsidRDefault="00105B6E" w:rsidP="00105B6E">
      <w:pPr>
        <w:pStyle w:val="NoSpacing"/>
        <w:rPr>
          <w:rFonts w:ascii="Times New Roman" w:hAnsi="Times New Roman" w:cs="Times New Roman"/>
          <w:sz w:val="28"/>
          <w:szCs w:val="28"/>
        </w:rPr>
      </w:pPr>
      <w:r w:rsidRPr="00105B6E">
        <w:rPr>
          <w:rFonts w:ascii="Times New Roman" w:hAnsi="Times New Roman" w:cs="Times New Roman"/>
          <w:sz w:val="28"/>
          <w:szCs w:val="28"/>
        </w:rPr>
        <w:t>Presentation of Taxing Districts</w:t>
      </w:r>
    </w:p>
    <w:p w14:paraId="60904B31" w14:textId="4573AC84" w:rsidR="00105B6E" w:rsidRPr="00105B6E" w:rsidRDefault="00105B6E" w:rsidP="00105B6E">
      <w:pPr>
        <w:pStyle w:val="NoSpacing"/>
        <w:rPr>
          <w:rFonts w:ascii="Times New Roman" w:hAnsi="Times New Roman" w:cs="Times New Roman"/>
          <w:sz w:val="28"/>
          <w:szCs w:val="28"/>
        </w:rPr>
      </w:pPr>
      <w:r w:rsidRPr="00105B6E">
        <w:rPr>
          <w:rFonts w:ascii="Times New Roman" w:hAnsi="Times New Roman" w:cs="Times New Roman"/>
          <w:sz w:val="28"/>
          <w:szCs w:val="28"/>
        </w:rPr>
        <w:t>County Tax Rates</w:t>
      </w:r>
    </w:p>
    <w:p w14:paraId="104F3FB2" w14:textId="2A8D37E8" w:rsidR="00105B6E" w:rsidRPr="00105B6E" w:rsidRDefault="00105B6E" w:rsidP="00105B6E">
      <w:pPr>
        <w:pStyle w:val="NoSpacing"/>
        <w:rPr>
          <w:rFonts w:ascii="Times New Roman" w:hAnsi="Times New Roman" w:cs="Times New Roman"/>
          <w:sz w:val="28"/>
          <w:szCs w:val="28"/>
        </w:rPr>
      </w:pPr>
      <w:r w:rsidRPr="00105B6E">
        <w:rPr>
          <w:rFonts w:ascii="Times New Roman" w:hAnsi="Times New Roman" w:cs="Times New Roman"/>
          <w:sz w:val="28"/>
          <w:szCs w:val="28"/>
        </w:rPr>
        <w:t>Mental Health Tax Rates</w:t>
      </w:r>
    </w:p>
    <w:p w14:paraId="3DC36929" w14:textId="11614945" w:rsidR="00105B6E" w:rsidRPr="00105B6E" w:rsidRDefault="00105B6E" w:rsidP="00105B6E">
      <w:pPr>
        <w:pStyle w:val="NoSpacing"/>
        <w:rPr>
          <w:rFonts w:ascii="Times New Roman" w:hAnsi="Times New Roman" w:cs="Times New Roman"/>
          <w:sz w:val="28"/>
          <w:szCs w:val="28"/>
        </w:rPr>
      </w:pPr>
      <w:r w:rsidRPr="00105B6E">
        <w:rPr>
          <w:rFonts w:ascii="Times New Roman" w:hAnsi="Times New Roman" w:cs="Times New Roman"/>
          <w:sz w:val="28"/>
          <w:szCs w:val="28"/>
        </w:rPr>
        <w:t xml:space="preserve">Sheriff’s 2024 Tax Settlement </w:t>
      </w:r>
    </w:p>
    <w:p w14:paraId="4DDED22F" w14:textId="5D8F5066" w:rsidR="00105B6E" w:rsidRPr="00105B6E" w:rsidRDefault="00105B6E" w:rsidP="00105B6E">
      <w:pPr>
        <w:pStyle w:val="NoSpacing"/>
        <w:rPr>
          <w:rFonts w:ascii="Times New Roman" w:hAnsi="Times New Roman" w:cs="Times New Roman"/>
          <w:sz w:val="28"/>
          <w:szCs w:val="28"/>
        </w:rPr>
      </w:pPr>
      <w:r w:rsidRPr="00105B6E">
        <w:rPr>
          <w:rFonts w:ascii="Times New Roman" w:hAnsi="Times New Roman" w:cs="Times New Roman"/>
          <w:sz w:val="28"/>
          <w:szCs w:val="28"/>
        </w:rPr>
        <w:t>Sheriff’s 2026 State Highway Safety Grant</w:t>
      </w:r>
    </w:p>
    <w:p w14:paraId="7B6DEFC4" w14:textId="77777777" w:rsidR="00016D32" w:rsidRDefault="00016D32" w:rsidP="004218C2">
      <w:pPr>
        <w:spacing w:after="0" w:line="240" w:lineRule="auto"/>
        <w:jc w:val="center"/>
        <w:rPr>
          <w:rFonts w:ascii="Times New Roman" w:eastAsia="Times New Roman" w:hAnsi="Times New Roman" w:cs="Times New Roman"/>
          <w:b/>
          <w:sz w:val="28"/>
          <w:szCs w:val="28"/>
          <w:u w:val="single"/>
        </w:rPr>
      </w:pPr>
    </w:p>
    <w:p w14:paraId="5A139F7C" w14:textId="1655FA3F" w:rsidR="004218C2" w:rsidRPr="00A23419" w:rsidRDefault="004218C2" w:rsidP="004218C2">
      <w:pPr>
        <w:spacing w:after="0" w:line="240" w:lineRule="auto"/>
        <w:jc w:val="center"/>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u w:val="single"/>
        </w:rPr>
        <w:t>I</w:t>
      </w:r>
      <w:r w:rsidRPr="00A23419">
        <w:rPr>
          <w:rFonts w:ascii="Times New Roman" w:eastAsia="Times New Roman" w:hAnsi="Times New Roman" w:cs="Times New Roman"/>
          <w:b/>
          <w:sz w:val="28"/>
          <w:szCs w:val="28"/>
          <w:u w:val="single"/>
        </w:rPr>
        <w:t>n Re: Adjourn</w:t>
      </w:r>
    </w:p>
    <w:p w14:paraId="3DDA4C90" w14:textId="77777777" w:rsidR="004218C2" w:rsidRPr="00A23419" w:rsidRDefault="004218C2" w:rsidP="004218C2">
      <w:pPr>
        <w:spacing w:after="0" w:line="240" w:lineRule="auto"/>
        <w:jc w:val="center"/>
        <w:rPr>
          <w:rFonts w:ascii="Times New Roman" w:eastAsia="Times New Roman" w:hAnsi="Times New Roman" w:cs="Times New Roman"/>
          <w:b/>
          <w:sz w:val="28"/>
          <w:szCs w:val="28"/>
          <w:u w:val="single"/>
        </w:rPr>
      </w:pPr>
    </w:p>
    <w:p w14:paraId="7AB7F518" w14:textId="3B654956" w:rsidR="004218C2" w:rsidRDefault="004218C2" w:rsidP="004218C2">
      <w:pPr>
        <w:spacing w:after="0" w:line="240" w:lineRule="auto"/>
        <w:rPr>
          <w:rFonts w:ascii="Times New Roman" w:eastAsia="Times New Roman" w:hAnsi="Times New Roman" w:cs="Times New Roman"/>
          <w:sz w:val="28"/>
          <w:szCs w:val="28"/>
        </w:rPr>
      </w:pPr>
      <w:r w:rsidRPr="00A23419">
        <w:rPr>
          <w:rFonts w:ascii="Times New Roman" w:eastAsia="Times New Roman" w:hAnsi="Times New Roman" w:cs="Times New Roman"/>
          <w:sz w:val="28"/>
          <w:szCs w:val="28"/>
        </w:rPr>
        <w:t xml:space="preserve">Magistrate </w:t>
      </w:r>
      <w:r>
        <w:rPr>
          <w:rFonts w:ascii="Times New Roman" w:eastAsia="Times New Roman" w:hAnsi="Times New Roman" w:cs="Times New Roman"/>
          <w:sz w:val="28"/>
          <w:szCs w:val="28"/>
        </w:rPr>
        <w:t xml:space="preserve">Mineer </w:t>
      </w:r>
      <w:r w:rsidRPr="00A23419">
        <w:rPr>
          <w:rFonts w:ascii="Times New Roman" w:eastAsia="Times New Roman" w:hAnsi="Times New Roman" w:cs="Times New Roman"/>
          <w:sz w:val="28"/>
          <w:szCs w:val="28"/>
        </w:rPr>
        <w:t xml:space="preserve">made a motion seconded by Magistrate </w:t>
      </w:r>
      <w:r>
        <w:rPr>
          <w:rFonts w:ascii="Times New Roman" w:eastAsia="Times New Roman" w:hAnsi="Times New Roman" w:cs="Times New Roman"/>
          <w:sz w:val="28"/>
          <w:szCs w:val="28"/>
        </w:rPr>
        <w:t>Plummer th</w:t>
      </w:r>
      <w:r w:rsidRPr="00A23419">
        <w:rPr>
          <w:rFonts w:ascii="Times New Roman" w:eastAsia="Times New Roman" w:hAnsi="Times New Roman" w:cs="Times New Roman"/>
          <w:sz w:val="28"/>
          <w:szCs w:val="28"/>
        </w:rPr>
        <w:t xml:space="preserve">at this meeting be adjourned to meet again in regular session on </w:t>
      </w:r>
      <w:r>
        <w:rPr>
          <w:rFonts w:ascii="Times New Roman" w:eastAsia="Times New Roman" w:hAnsi="Times New Roman" w:cs="Times New Roman"/>
          <w:sz w:val="28"/>
          <w:szCs w:val="28"/>
        </w:rPr>
        <w:t xml:space="preserve">September 9, </w:t>
      </w:r>
      <w:r w:rsidRPr="00A23419">
        <w:rPr>
          <w:rFonts w:ascii="Times New Roman" w:eastAsia="Times New Roman" w:hAnsi="Times New Roman" w:cs="Times New Roman"/>
          <w:sz w:val="28"/>
          <w:szCs w:val="28"/>
        </w:rPr>
        <w:t>202</w:t>
      </w:r>
      <w:r>
        <w:rPr>
          <w:rFonts w:ascii="Times New Roman" w:eastAsia="Times New Roman" w:hAnsi="Times New Roman" w:cs="Times New Roman"/>
          <w:sz w:val="28"/>
          <w:szCs w:val="28"/>
        </w:rPr>
        <w:t>5</w:t>
      </w:r>
      <w:r w:rsidRPr="00A23419">
        <w:rPr>
          <w:rFonts w:ascii="Times New Roman" w:eastAsia="Times New Roman" w:hAnsi="Times New Roman" w:cs="Times New Roman"/>
          <w:sz w:val="28"/>
          <w:szCs w:val="28"/>
        </w:rPr>
        <w:t xml:space="preserve"> subject to any special called meetings, motion carried. </w:t>
      </w:r>
    </w:p>
    <w:p w14:paraId="7E42902D" w14:textId="77777777" w:rsidR="004218C2" w:rsidRDefault="004218C2" w:rsidP="004218C2">
      <w:pPr>
        <w:spacing w:after="0" w:line="240" w:lineRule="auto"/>
        <w:rPr>
          <w:rFonts w:ascii="Times New Roman" w:eastAsia="Times New Roman" w:hAnsi="Times New Roman" w:cs="Times New Roman"/>
          <w:sz w:val="28"/>
          <w:szCs w:val="28"/>
        </w:rPr>
      </w:pPr>
    </w:p>
    <w:p w14:paraId="5AA2154B" w14:textId="77777777" w:rsidR="004218C2" w:rsidRPr="00A23419" w:rsidRDefault="004218C2" w:rsidP="004218C2">
      <w:pPr>
        <w:spacing w:after="0" w:line="240" w:lineRule="auto"/>
        <w:rPr>
          <w:rFonts w:ascii="Times New Roman" w:eastAsia="Times New Roman" w:hAnsi="Times New Roman" w:cs="Times New Roman"/>
          <w:sz w:val="28"/>
          <w:szCs w:val="28"/>
        </w:rPr>
      </w:pPr>
    </w:p>
    <w:p w14:paraId="1717BD55" w14:textId="77777777" w:rsidR="004218C2" w:rsidRDefault="004218C2" w:rsidP="004218C2">
      <w:pPr>
        <w:spacing w:after="0" w:line="240" w:lineRule="auto"/>
        <w:rPr>
          <w:rFonts w:ascii="Times New Roman" w:eastAsia="Times New Roman" w:hAnsi="Times New Roman" w:cs="Times New Roman"/>
          <w:sz w:val="28"/>
          <w:szCs w:val="28"/>
        </w:rPr>
      </w:pPr>
    </w:p>
    <w:p w14:paraId="6807487E" w14:textId="77777777" w:rsidR="004218C2" w:rsidRDefault="004218C2" w:rsidP="004218C2">
      <w:pPr>
        <w:spacing w:after="0" w:line="240" w:lineRule="auto"/>
        <w:rPr>
          <w:rFonts w:ascii="Times New Roman" w:eastAsia="Times New Roman" w:hAnsi="Times New Roman" w:cs="Times New Roman"/>
          <w:sz w:val="28"/>
          <w:szCs w:val="28"/>
        </w:rPr>
      </w:pPr>
    </w:p>
    <w:p w14:paraId="05D34D28" w14:textId="77777777" w:rsidR="004218C2" w:rsidRDefault="004218C2" w:rsidP="004218C2">
      <w:pPr>
        <w:spacing w:after="0" w:line="240" w:lineRule="auto"/>
        <w:rPr>
          <w:rFonts w:ascii="Times New Roman" w:eastAsia="Times New Roman" w:hAnsi="Times New Roman" w:cs="Times New Roman"/>
          <w:sz w:val="28"/>
          <w:szCs w:val="28"/>
        </w:rPr>
      </w:pPr>
    </w:p>
    <w:p w14:paraId="1643A398" w14:textId="77777777" w:rsidR="004218C2" w:rsidRDefault="004218C2" w:rsidP="004218C2">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w:t>
      </w:r>
      <w:r>
        <w:rPr>
          <w:rFonts w:ascii="Times New Roman" w:eastAsia="Times New Roman" w:hAnsi="Times New Roman" w:cs="Times New Roman"/>
          <w:sz w:val="28"/>
          <w:szCs w:val="28"/>
        </w:rPr>
        <w:tab/>
        <w:t xml:space="preserve">   </w:t>
      </w:r>
      <w:r>
        <w:rPr>
          <w:rFonts w:ascii="Times New Roman" w:eastAsia="Times New Roman" w:hAnsi="Times New Roman" w:cs="Times New Roman"/>
          <w:sz w:val="28"/>
          <w:szCs w:val="28"/>
        </w:rPr>
        <w:tab/>
        <w:t>______________________________</w:t>
      </w:r>
    </w:p>
    <w:p w14:paraId="3BE7AA34" w14:textId="77777777" w:rsidR="004218C2" w:rsidRPr="00BC6097" w:rsidRDefault="004218C2" w:rsidP="004218C2">
      <w:pPr>
        <w:spacing w:after="0" w:line="240" w:lineRule="auto"/>
        <w:rPr>
          <w:rFonts w:ascii="Times New Roman" w:eastAsia="Times New Roman" w:hAnsi="Times New Roman" w:cs="Times New Roman"/>
          <w:sz w:val="28"/>
          <w:szCs w:val="28"/>
        </w:rPr>
      </w:pPr>
      <w:r w:rsidRPr="00A23419">
        <w:rPr>
          <w:rFonts w:ascii="Times New Roman" w:eastAsia="Times New Roman" w:hAnsi="Times New Roman" w:cs="Times New Roman"/>
          <w:sz w:val="28"/>
          <w:szCs w:val="28"/>
        </w:rPr>
        <w:t>Pendleton County Judge Executive</w:t>
      </w:r>
      <w:r w:rsidRPr="00A23419">
        <w:rPr>
          <w:rFonts w:ascii="Times New Roman" w:eastAsia="Times New Roman" w:hAnsi="Times New Roman" w:cs="Times New Roman"/>
          <w:sz w:val="28"/>
          <w:szCs w:val="28"/>
        </w:rPr>
        <w:tab/>
      </w:r>
      <w:r w:rsidRPr="00A23419">
        <w:rPr>
          <w:rFonts w:ascii="Times New Roman" w:eastAsia="Times New Roman" w:hAnsi="Times New Roman" w:cs="Times New Roman"/>
          <w:sz w:val="28"/>
          <w:szCs w:val="28"/>
        </w:rPr>
        <w:tab/>
        <w:t>Pendleton County Fiscal Court Cle</w:t>
      </w:r>
      <w:r>
        <w:rPr>
          <w:rFonts w:ascii="Times New Roman" w:eastAsia="Times New Roman" w:hAnsi="Times New Roman" w:cs="Times New Roman"/>
          <w:sz w:val="28"/>
          <w:szCs w:val="28"/>
        </w:rPr>
        <w:t>rk</w:t>
      </w:r>
    </w:p>
    <w:sectPr w:rsidR="004218C2" w:rsidRPr="00BC6097" w:rsidSect="00016D32">
      <w:footerReference w:type="default" r:id="rId20"/>
      <w:pgSz w:w="12240" w:h="20160" w:code="5"/>
      <w:pgMar w:top="1440" w:right="1080" w:bottom="1440" w:left="1080" w:header="720" w:footer="720" w:gutter="0"/>
      <w:pgNumType w:start="227"/>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5C37E5F" w14:textId="77777777" w:rsidR="0075701E" w:rsidRDefault="0075701E" w:rsidP="00016D32">
      <w:pPr>
        <w:spacing w:after="0" w:line="240" w:lineRule="auto"/>
      </w:pPr>
      <w:r>
        <w:separator/>
      </w:r>
    </w:p>
  </w:endnote>
  <w:endnote w:type="continuationSeparator" w:id="0">
    <w:p w14:paraId="0499C74E" w14:textId="77777777" w:rsidR="0075701E" w:rsidRDefault="0075701E" w:rsidP="00016D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37196542"/>
      <w:docPartObj>
        <w:docPartGallery w:val="Page Numbers (Bottom of Page)"/>
        <w:docPartUnique/>
      </w:docPartObj>
    </w:sdtPr>
    <w:sdtEndPr>
      <w:rPr>
        <w:noProof/>
      </w:rPr>
    </w:sdtEndPr>
    <w:sdtContent>
      <w:p w14:paraId="27B39ED7" w14:textId="4FDB291A" w:rsidR="00016D32" w:rsidRDefault="00016D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5E2C401" w14:textId="77777777" w:rsidR="00016D32" w:rsidRDefault="00016D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A0C98E7" w14:textId="77777777" w:rsidR="0075701E" w:rsidRDefault="0075701E" w:rsidP="00016D32">
      <w:pPr>
        <w:spacing w:after="0" w:line="240" w:lineRule="auto"/>
      </w:pPr>
      <w:r>
        <w:separator/>
      </w:r>
    </w:p>
  </w:footnote>
  <w:footnote w:type="continuationSeparator" w:id="0">
    <w:p w14:paraId="1BDA9D6E" w14:textId="77777777" w:rsidR="0075701E" w:rsidRDefault="0075701E" w:rsidP="00016D32">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34145"/>
    <w:rsid w:val="00010E9E"/>
    <w:rsid w:val="00016D32"/>
    <w:rsid w:val="0006250D"/>
    <w:rsid w:val="00105B6E"/>
    <w:rsid w:val="00167D25"/>
    <w:rsid w:val="001E0292"/>
    <w:rsid w:val="002164B0"/>
    <w:rsid w:val="002C38EF"/>
    <w:rsid w:val="00327A5D"/>
    <w:rsid w:val="00350234"/>
    <w:rsid w:val="00354A6A"/>
    <w:rsid w:val="004120E2"/>
    <w:rsid w:val="0042033E"/>
    <w:rsid w:val="004218C2"/>
    <w:rsid w:val="004717EC"/>
    <w:rsid w:val="004A2278"/>
    <w:rsid w:val="005F5BF9"/>
    <w:rsid w:val="0074100A"/>
    <w:rsid w:val="0075701E"/>
    <w:rsid w:val="00930E54"/>
    <w:rsid w:val="00A52B79"/>
    <w:rsid w:val="00AE0CF3"/>
    <w:rsid w:val="00B41AED"/>
    <w:rsid w:val="00C92FB2"/>
    <w:rsid w:val="00DA1AE4"/>
    <w:rsid w:val="00E0044D"/>
    <w:rsid w:val="00E25F9F"/>
    <w:rsid w:val="00E34145"/>
    <w:rsid w:val="00EF128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643EA6"/>
  <w15:chartTrackingRefBased/>
  <w15:docId w15:val="{B873BC62-06F3-49E0-8D50-17BA2BC176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34145"/>
    <w:pPr>
      <w:spacing w:line="256" w:lineRule="auto"/>
    </w:pPr>
    <w:rPr>
      <w:kern w:val="0"/>
      <w:sz w:val="22"/>
      <w:szCs w:val="22"/>
      <w14:ligatures w14:val="none"/>
    </w:rPr>
  </w:style>
  <w:style w:type="paragraph" w:styleId="Heading1">
    <w:name w:val="heading 1"/>
    <w:basedOn w:val="Normal"/>
    <w:next w:val="Normal"/>
    <w:link w:val="Heading1Char"/>
    <w:uiPriority w:val="9"/>
    <w:qFormat/>
    <w:rsid w:val="00E34145"/>
    <w:pPr>
      <w:keepNext/>
      <w:keepLines/>
      <w:spacing w:before="360" w:after="80" w:line="278" w:lineRule="auto"/>
      <w:outlineLvl w:val="0"/>
    </w:pPr>
    <w:rPr>
      <w:rFonts w:asciiTheme="majorHAnsi" w:eastAsiaTheme="majorEastAsia" w:hAnsiTheme="majorHAnsi" w:cstheme="majorBidi"/>
      <w:color w:val="2F5496" w:themeColor="accent1" w:themeShade="BF"/>
      <w:kern w:val="2"/>
      <w:sz w:val="40"/>
      <w:szCs w:val="40"/>
      <w14:ligatures w14:val="standardContextual"/>
    </w:rPr>
  </w:style>
  <w:style w:type="paragraph" w:styleId="Heading2">
    <w:name w:val="heading 2"/>
    <w:basedOn w:val="Normal"/>
    <w:next w:val="Normal"/>
    <w:link w:val="Heading2Char"/>
    <w:uiPriority w:val="9"/>
    <w:semiHidden/>
    <w:unhideWhenUsed/>
    <w:qFormat/>
    <w:rsid w:val="00E34145"/>
    <w:pPr>
      <w:keepNext/>
      <w:keepLines/>
      <w:spacing w:before="160" w:after="80" w:line="278" w:lineRule="auto"/>
      <w:outlineLvl w:val="1"/>
    </w:pPr>
    <w:rPr>
      <w:rFonts w:asciiTheme="majorHAnsi" w:eastAsiaTheme="majorEastAsia" w:hAnsiTheme="majorHAnsi" w:cstheme="majorBidi"/>
      <w:color w:val="2F5496" w:themeColor="accent1" w:themeShade="BF"/>
      <w:kern w:val="2"/>
      <w:sz w:val="32"/>
      <w:szCs w:val="32"/>
      <w14:ligatures w14:val="standardContextual"/>
    </w:rPr>
  </w:style>
  <w:style w:type="paragraph" w:styleId="Heading3">
    <w:name w:val="heading 3"/>
    <w:basedOn w:val="Normal"/>
    <w:next w:val="Normal"/>
    <w:link w:val="Heading3Char"/>
    <w:uiPriority w:val="9"/>
    <w:semiHidden/>
    <w:unhideWhenUsed/>
    <w:qFormat/>
    <w:rsid w:val="00E34145"/>
    <w:pPr>
      <w:keepNext/>
      <w:keepLines/>
      <w:spacing w:before="160" w:after="80" w:line="278" w:lineRule="auto"/>
      <w:outlineLvl w:val="2"/>
    </w:pPr>
    <w:rPr>
      <w:rFonts w:eastAsiaTheme="majorEastAsia" w:cstheme="majorBidi"/>
      <w:color w:val="2F5496" w:themeColor="accent1" w:themeShade="BF"/>
      <w:kern w:val="2"/>
      <w:sz w:val="28"/>
      <w:szCs w:val="28"/>
      <w14:ligatures w14:val="standardContextual"/>
    </w:rPr>
  </w:style>
  <w:style w:type="paragraph" w:styleId="Heading4">
    <w:name w:val="heading 4"/>
    <w:basedOn w:val="Normal"/>
    <w:next w:val="Normal"/>
    <w:link w:val="Heading4Char"/>
    <w:uiPriority w:val="9"/>
    <w:semiHidden/>
    <w:unhideWhenUsed/>
    <w:qFormat/>
    <w:rsid w:val="00E34145"/>
    <w:pPr>
      <w:keepNext/>
      <w:keepLines/>
      <w:spacing w:before="80" w:after="40" w:line="278" w:lineRule="auto"/>
      <w:outlineLvl w:val="3"/>
    </w:pPr>
    <w:rPr>
      <w:rFonts w:eastAsiaTheme="majorEastAsia" w:cstheme="majorBidi"/>
      <w:i/>
      <w:iCs/>
      <w:color w:val="2F5496" w:themeColor="accent1" w:themeShade="BF"/>
      <w:kern w:val="2"/>
      <w:sz w:val="24"/>
      <w:szCs w:val="24"/>
      <w14:ligatures w14:val="standardContextual"/>
    </w:rPr>
  </w:style>
  <w:style w:type="paragraph" w:styleId="Heading5">
    <w:name w:val="heading 5"/>
    <w:basedOn w:val="Normal"/>
    <w:next w:val="Normal"/>
    <w:link w:val="Heading5Char"/>
    <w:uiPriority w:val="9"/>
    <w:semiHidden/>
    <w:unhideWhenUsed/>
    <w:qFormat/>
    <w:rsid w:val="00E34145"/>
    <w:pPr>
      <w:keepNext/>
      <w:keepLines/>
      <w:spacing w:before="80" w:after="40" w:line="278" w:lineRule="auto"/>
      <w:outlineLvl w:val="4"/>
    </w:pPr>
    <w:rPr>
      <w:rFonts w:eastAsiaTheme="majorEastAsia" w:cstheme="majorBidi"/>
      <w:color w:val="2F5496" w:themeColor="accent1" w:themeShade="BF"/>
      <w:kern w:val="2"/>
      <w:sz w:val="24"/>
      <w:szCs w:val="24"/>
      <w14:ligatures w14:val="standardContextual"/>
    </w:rPr>
  </w:style>
  <w:style w:type="paragraph" w:styleId="Heading6">
    <w:name w:val="heading 6"/>
    <w:basedOn w:val="Normal"/>
    <w:next w:val="Normal"/>
    <w:link w:val="Heading6Char"/>
    <w:uiPriority w:val="9"/>
    <w:semiHidden/>
    <w:unhideWhenUsed/>
    <w:qFormat/>
    <w:rsid w:val="00E34145"/>
    <w:pPr>
      <w:keepNext/>
      <w:keepLines/>
      <w:spacing w:before="40" w:after="0" w:line="278" w:lineRule="auto"/>
      <w:outlineLvl w:val="5"/>
    </w:pPr>
    <w:rPr>
      <w:rFonts w:eastAsiaTheme="majorEastAsia" w:cstheme="majorBidi"/>
      <w:i/>
      <w:iCs/>
      <w:color w:val="595959" w:themeColor="text1" w:themeTint="A6"/>
      <w:kern w:val="2"/>
      <w:sz w:val="24"/>
      <w:szCs w:val="24"/>
      <w14:ligatures w14:val="standardContextual"/>
    </w:rPr>
  </w:style>
  <w:style w:type="paragraph" w:styleId="Heading7">
    <w:name w:val="heading 7"/>
    <w:basedOn w:val="Normal"/>
    <w:next w:val="Normal"/>
    <w:link w:val="Heading7Char"/>
    <w:uiPriority w:val="9"/>
    <w:semiHidden/>
    <w:unhideWhenUsed/>
    <w:qFormat/>
    <w:rsid w:val="00E34145"/>
    <w:pPr>
      <w:keepNext/>
      <w:keepLines/>
      <w:spacing w:before="40" w:after="0" w:line="278" w:lineRule="auto"/>
      <w:outlineLvl w:val="6"/>
    </w:pPr>
    <w:rPr>
      <w:rFonts w:eastAsiaTheme="majorEastAsia" w:cstheme="majorBidi"/>
      <w:color w:val="595959" w:themeColor="text1" w:themeTint="A6"/>
      <w:kern w:val="2"/>
      <w:sz w:val="24"/>
      <w:szCs w:val="24"/>
      <w14:ligatures w14:val="standardContextual"/>
    </w:rPr>
  </w:style>
  <w:style w:type="paragraph" w:styleId="Heading8">
    <w:name w:val="heading 8"/>
    <w:basedOn w:val="Normal"/>
    <w:next w:val="Normal"/>
    <w:link w:val="Heading8Char"/>
    <w:uiPriority w:val="9"/>
    <w:semiHidden/>
    <w:unhideWhenUsed/>
    <w:qFormat/>
    <w:rsid w:val="00E34145"/>
    <w:pPr>
      <w:keepNext/>
      <w:keepLines/>
      <w:spacing w:after="0" w:line="278" w:lineRule="auto"/>
      <w:outlineLvl w:val="7"/>
    </w:pPr>
    <w:rPr>
      <w:rFonts w:eastAsiaTheme="majorEastAsia" w:cstheme="majorBidi"/>
      <w:i/>
      <w:iCs/>
      <w:color w:val="272727" w:themeColor="text1" w:themeTint="D8"/>
      <w:kern w:val="2"/>
      <w:sz w:val="24"/>
      <w:szCs w:val="24"/>
      <w14:ligatures w14:val="standardContextual"/>
    </w:rPr>
  </w:style>
  <w:style w:type="paragraph" w:styleId="Heading9">
    <w:name w:val="heading 9"/>
    <w:basedOn w:val="Normal"/>
    <w:next w:val="Normal"/>
    <w:link w:val="Heading9Char"/>
    <w:uiPriority w:val="9"/>
    <w:semiHidden/>
    <w:unhideWhenUsed/>
    <w:qFormat/>
    <w:rsid w:val="00E34145"/>
    <w:pPr>
      <w:keepNext/>
      <w:keepLines/>
      <w:spacing w:after="0" w:line="278" w:lineRule="auto"/>
      <w:outlineLvl w:val="8"/>
    </w:pPr>
    <w:rPr>
      <w:rFonts w:eastAsiaTheme="majorEastAsia" w:cstheme="majorBidi"/>
      <w:color w:val="272727" w:themeColor="text1" w:themeTint="D8"/>
      <w:kern w:val="2"/>
      <w:sz w:val="24"/>
      <w:szCs w:val="24"/>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34145"/>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E34145"/>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E34145"/>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E34145"/>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E34145"/>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E3414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3414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3414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34145"/>
    <w:rPr>
      <w:rFonts w:eastAsiaTheme="majorEastAsia" w:cstheme="majorBidi"/>
      <w:color w:val="272727" w:themeColor="text1" w:themeTint="D8"/>
    </w:rPr>
  </w:style>
  <w:style w:type="paragraph" w:styleId="Title">
    <w:name w:val="Title"/>
    <w:basedOn w:val="Normal"/>
    <w:next w:val="Normal"/>
    <w:link w:val="TitleChar"/>
    <w:uiPriority w:val="10"/>
    <w:qFormat/>
    <w:rsid w:val="00E34145"/>
    <w:pPr>
      <w:spacing w:after="80" w:line="240" w:lineRule="auto"/>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E3414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34145"/>
    <w:pPr>
      <w:numPr>
        <w:ilvl w:val="1"/>
      </w:numPr>
      <w:spacing w:line="278" w:lineRule="auto"/>
    </w:pPr>
    <w:rPr>
      <w:rFonts w:eastAsiaTheme="majorEastAsia"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E3414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34145"/>
    <w:pPr>
      <w:spacing w:before="160" w:line="278" w:lineRule="auto"/>
      <w:jc w:val="center"/>
    </w:pPr>
    <w:rPr>
      <w:i/>
      <w:iCs/>
      <w:color w:val="404040" w:themeColor="text1" w:themeTint="BF"/>
      <w:kern w:val="2"/>
      <w:sz w:val="24"/>
      <w:szCs w:val="24"/>
      <w14:ligatures w14:val="standardContextual"/>
    </w:rPr>
  </w:style>
  <w:style w:type="character" w:customStyle="1" w:styleId="QuoteChar">
    <w:name w:val="Quote Char"/>
    <w:basedOn w:val="DefaultParagraphFont"/>
    <w:link w:val="Quote"/>
    <w:uiPriority w:val="29"/>
    <w:rsid w:val="00E34145"/>
    <w:rPr>
      <w:i/>
      <w:iCs/>
      <w:color w:val="404040" w:themeColor="text1" w:themeTint="BF"/>
    </w:rPr>
  </w:style>
  <w:style w:type="paragraph" w:styleId="ListParagraph">
    <w:name w:val="List Paragraph"/>
    <w:basedOn w:val="Normal"/>
    <w:uiPriority w:val="34"/>
    <w:qFormat/>
    <w:rsid w:val="00E34145"/>
    <w:pPr>
      <w:spacing w:line="278" w:lineRule="auto"/>
      <w:ind w:left="720"/>
      <w:contextualSpacing/>
    </w:pPr>
    <w:rPr>
      <w:kern w:val="2"/>
      <w:sz w:val="24"/>
      <w:szCs w:val="24"/>
      <w14:ligatures w14:val="standardContextual"/>
    </w:rPr>
  </w:style>
  <w:style w:type="character" w:styleId="IntenseEmphasis">
    <w:name w:val="Intense Emphasis"/>
    <w:basedOn w:val="DefaultParagraphFont"/>
    <w:uiPriority w:val="21"/>
    <w:qFormat/>
    <w:rsid w:val="00E34145"/>
    <w:rPr>
      <w:i/>
      <w:iCs/>
      <w:color w:val="2F5496" w:themeColor="accent1" w:themeShade="BF"/>
    </w:rPr>
  </w:style>
  <w:style w:type="paragraph" w:styleId="IntenseQuote">
    <w:name w:val="Intense Quote"/>
    <w:basedOn w:val="Normal"/>
    <w:next w:val="Normal"/>
    <w:link w:val="IntenseQuoteChar"/>
    <w:uiPriority w:val="30"/>
    <w:qFormat/>
    <w:rsid w:val="00E34145"/>
    <w:pPr>
      <w:pBdr>
        <w:top w:val="single" w:sz="4" w:space="10" w:color="2F5496" w:themeColor="accent1" w:themeShade="BF"/>
        <w:bottom w:val="single" w:sz="4" w:space="10" w:color="2F5496" w:themeColor="accent1" w:themeShade="BF"/>
      </w:pBdr>
      <w:spacing w:before="360" w:after="360" w:line="278" w:lineRule="auto"/>
      <w:ind w:left="864" w:right="864"/>
      <w:jc w:val="center"/>
    </w:pPr>
    <w:rPr>
      <w:i/>
      <w:iCs/>
      <w:color w:val="2F5496" w:themeColor="accent1" w:themeShade="BF"/>
      <w:kern w:val="2"/>
      <w:sz w:val="24"/>
      <w:szCs w:val="24"/>
      <w14:ligatures w14:val="standardContextual"/>
    </w:rPr>
  </w:style>
  <w:style w:type="character" w:customStyle="1" w:styleId="IntenseQuoteChar">
    <w:name w:val="Intense Quote Char"/>
    <w:basedOn w:val="DefaultParagraphFont"/>
    <w:link w:val="IntenseQuote"/>
    <w:uiPriority w:val="30"/>
    <w:rsid w:val="00E34145"/>
    <w:rPr>
      <w:i/>
      <w:iCs/>
      <w:color w:val="2F5496" w:themeColor="accent1" w:themeShade="BF"/>
    </w:rPr>
  </w:style>
  <w:style w:type="character" w:styleId="IntenseReference">
    <w:name w:val="Intense Reference"/>
    <w:basedOn w:val="DefaultParagraphFont"/>
    <w:uiPriority w:val="32"/>
    <w:qFormat/>
    <w:rsid w:val="00E34145"/>
    <w:rPr>
      <w:b/>
      <w:bCs/>
      <w:smallCaps/>
      <w:color w:val="2F5496" w:themeColor="accent1" w:themeShade="BF"/>
      <w:spacing w:val="5"/>
    </w:rPr>
  </w:style>
  <w:style w:type="paragraph" w:styleId="NoSpacing">
    <w:name w:val="No Spacing"/>
    <w:uiPriority w:val="1"/>
    <w:qFormat/>
    <w:rsid w:val="004218C2"/>
    <w:pPr>
      <w:spacing w:after="0" w:line="240" w:lineRule="auto"/>
    </w:pPr>
    <w:rPr>
      <w:kern w:val="0"/>
      <w:sz w:val="22"/>
      <w:szCs w:val="22"/>
      <w14:ligatures w14:val="none"/>
    </w:rPr>
  </w:style>
  <w:style w:type="paragraph" w:styleId="Header">
    <w:name w:val="header"/>
    <w:basedOn w:val="Normal"/>
    <w:link w:val="HeaderChar"/>
    <w:uiPriority w:val="99"/>
    <w:unhideWhenUsed/>
    <w:rsid w:val="00016D32"/>
    <w:pPr>
      <w:tabs>
        <w:tab w:val="center" w:pos="4680"/>
        <w:tab w:val="right" w:pos="9360"/>
      </w:tabs>
      <w:spacing w:after="0" w:line="240" w:lineRule="auto"/>
    </w:pPr>
  </w:style>
  <w:style w:type="character" w:customStyle="1" w:styleId="HeaderChar">
    <w:name w:val="Header Char"/>
    <w:basedOn w:val="DefaultParagraphFont"/>
    <w:link w:val="Header"/>
    <w:uiPriority w:val="99"/>
    <w:rsid w:val="00016D32"/>
    <w:rPr>
      <w:kern w:val="0"/>
      <w:sz w:val="22"/>
      <w:szCs w:val="22"/>
      <w14:ligatures w14:val="none"/>
    </w:rPr>
  </w:style>
  <w:style w:type="paragraph" w:styleId="Footer">
    <w:name w:val="footer"/>
    <w:basedOn w:val="Normal"/>
    <w:link w:val="FooterChar"/>
    <w:uiPriority w:val="99"/>
    <w:unhideWhenUsed/>
    <w:rsid w:val="00016D32"/>
    <w:pPr>
      <w:tabs>
        <w:tab w:val="center" w:pos="4680"/>
        <w:tab w:val="right" w:pos="9360"/>
      </w:tabs>
      <w:spacing w:after="0" w:line="240" w:lineRule="auto"/>
    </w:pPr>
  </w:style>
  <w:style w:type="character" w:customStyle="1" w:styleId="FooterChar">
    <w:name w:val="Footer Char"/>
    <w:basedOn w:val="DefaultParagraphFont"/>
    <w:link w:val="Footer"/>
    <w:uiPriority w:val="99"/>
    <w:rsid w:val="00016D32"/>
    <w:rPr>
      <w:kern w:val="0"/>
      <w:sz w:val="22"/>
      <w:szCs w:val="22"/>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image" Target="media/image13.emf"/><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image" Target="media/image12.emf"/><Relationship Id="rId25" Type="http://schemas.openxmlformats.org/officeDocument/2006/relationships/customXml" Target="../customXml/item3.xml"/><Relationship Id="rId2" Type="http://schemas.openxmlformats.org/officeDocument/2006/relationships/settings" Target="settings.xml"/><Relationship Id="rId16" Type="http://schemas.openxmlformats.org/officeDocument/2006/relationships/image" Target="media/image11.emf"/><Relationship Id="rId20" Type="http://schemas.openxmlformats.org/officeDocument/2006/relationships/footer" Target="footer1.xm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image" Target="media/image6.emf"/><Relationship Id="rId24" Type="http://schemas.openxmlformats.org/officeDocument/2006/relationships/customXml" Target="../customXml/item2.xml"/><Relationship Id="rId5" Type="http://schemas.openxmlformats.org/officeDocument/2006/relationships/endnotes" Target="endnotes.xml"/><Relationship Id="rId15" Type="http://schemas.openxmlformats.org/officeDocument/2006/relationships/image" Target="media/image10.emf"/><Relationship Id="rId23" Type="http://schemas.openxmlformats.org/officeDocument/2006/relationships/customXml" Target="../customXml/item1.xml"/><Relationship Id="rId10" Type="http://schemas.openxmlformats.org/officeDocument/2006/relationships/image" Target="media/image5.emf"/><Relationship Id="rId19" Type="http://schemas.openxmlformats.org/officeDocument/2006/relationships/image" Target="media/image14.emf"/><Relationship Id="rId4" Type="http://schemas.openxmlformats.org/officeDocument/2006/relationships/footnotes" Target="footnotes.xml"/><Relationship Id="rId9" Type="http://schemas.openxmlformats.org/officeDocument/2006/relationships/image" Target="media/image4.emf"/><Relationship Id="rId14" Type="http://schemas.openxmlformats.org/officeDocument/2006/relationships/image" Target="media/image9.emf"/><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DF87A45BCF9704BA8B41627C0981CE3" ma:contentTypeVersion="11" ma:contentTypeDescription="Create a new document." ma:contentTypeScope="" ma:versionID="2e30506099c5925c4fa1bd691629b02d">
  <xsd:schema xmlns:xsd="http://www.w3.org/2001/XMLSchema" xmlns:xs="http://www.w3.org/2001/XMLSchema" xmlns:p="http://schemas.microsoft.com/office/2006/metadata/properties" xmlns:ns1="http://schemas.microsoft.com/sharepoint/v3" xmlns:ns2="138b2f0c-7788-4fce-8635-2cde3673af97" xmlns:ns3="e1cf8031-8d85-4e32-99eb-f9f21ac331e3" targetNamespace="http://schemas.microsoft.com/office/2006/metadata/properties" ma:root="true" ma:fieldsID="2dbdaf2438b1eb7c38988b0c9fc99a3d" ns1:_="" ns2:_="" ns3:_="">
    <xsd:import namespace="http://schemas.microsoft.com/sharepoint/v3"/>
    <xsd:import namespace="138b2f0c-7788-4fce-8635-2cde3673af97"/>
    <xsd:import namespace="e1cf8031-8d85-4e32-99eb-f9f21ac331e3"/>
    <xsd:element name="properties">
      <xsd:complexType>
        <xsd:sequence>
          <xsd:element name="documentManagement">
            <xsd:complexType>
              <xsd:all>
                <xsd:element ref="ns1:PublishingStartDate" minOccurs="0"/>
                <xsd:element ref="ns1:PublishingExpirationDate" minOccurs="0"/>
                <xsd:element ref="ns2:Category" minOccurs="0"/>
                <xsd:element ref="ns2:Case_x0020_Number" minOccurs="0"/>
                <xsd:element ref="ns2:PIDN" minOccurs="0"/>
                <xsd:element ref="ns2:Property_x0020_Address" minOccurs="0"/>
                <xsd:element ref="ns2:Owner_x0020_Name" minOccurs="0"/>
                <xsd:element ref="ns2:Lien_x0020_Details" minOccurs="0"/>
                <xsd:element ref="ns2:Status" minOccurs="0"/>
                <xsd:element ref="ns2:Date_x0020_of_x0020_Final_x0020_Order" minOccurs="0"/>
                <xsd:element ref="ns2:Last_x0020_Known_x0020_Address" minOccurs="0"/>
                <xsd:element ref="ns3: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138b2f0c-7788-4fce-8635-2cde3673af97" elementFormDefault="qualified">
    <xsd:import namespace="http://schemas.microsoft.com/office/2006/documentManagement/types"/>
    <xsd:import namespace="http://schemas.microsoft.com/office/infopath/2007/PartnerControls"/>
    <xsd:element name="Category" ma:index="10" nillable="true" ma:displayName="Category" ma:default="2025 County Minutes" ma:internalName="Category">
      <xsd:complexType>
        <xsd:complexContent>
          <xsd:extension base="dms:MultiChoice">
            <xsd:sequence>
              <xsd:element name="Value" maxOccurs="unbounded" minOccurs="0" nillable="true">
                <xsd:simpleType>
                  <xsd:restriction base="dms:Choice">
                    <xsd:enumeration value="2017 County Minutes"/>
                    <xsd:enumeration value="2018 County Minutes"/>
                    <xsd:enumeration value="2019 County Minutes"/>
                    <xsd:enumeration value="2020 County Minutes"/>
                    <xsd:enumeration value="2021 County Minutes"/>
                    <xsd:enumeration value="2022 County Minutes"/>
                    <xsd:enumeration value="2023 County Minutes"/>
                    <xsd:enumeration value="2024 County Minutes"/>
                    <xsd:enumeration value="2025 County Minutes"/>
                    <xsd:enumeration value="Applications and Forms"/>
                    <xsd:enumeration value="Applications"/>
                    <xsd:enumeration value="Fees"/>
                    <xsd:enumeration value="Floodplain"/>
                    <xsd:enumeration value="Permits"/>
                    <xsd:enumeration value="County Ordinances"/>
                    <xsd:enumeration value="Budget"/>
                    <xsd:enumeration value="Plans and Regulations"/>
                    <xsd:enumeration value="Road Encroachment"/>
                    <xsd:enumeration value="Dog Behavior"/>
                    <xsd:enumeration value="Solid Waste"/>
                    <xsd:enumeration value="Subdivision"/>
                    <xsd:enumeration value="Zoning Maps"/>
                    <xsd:enumeration value="Lienholders"/>
                    <xsd:enumeration value="Zoning Ordinances"/>
                    <xsd:enumeration value="Comprehensive Plan"/>
                    <xsd:enumeration value="Floodplain Applications and Forms"/>
                    <xsd:enumeration value="Hazard Mitigation"/>
                    <xsd:enumeration value="Commercial"/>
                  </xsd:restriction>
                </xsd:simpleType>
              </xsd:element>
            </xsd:sequence>
          </xsd:extension>
        </xsd:complexContent>
      </xsd:complexType>
    </xsd:element>
    <xsd:element name="Case_x0020_Number" ma:index="11" nillable="true" ma:displayName="Case #" ma:internalName="Case_x0020_Number">
      <xsd:simpleType>
        <xsd:restriction base="dms:Text">
          <xsd:maxLength value="255"/>
        </xsd:restriction>
      </xsd:simpleType>
    </xsd:element>
    <xsd:element name="PIDN" ma:index="12" nillable="true" ma:displayName="PIDN" ma:internalName="PIDN">
      <xsd:simpleType>
        <xsd:restriction base="dms:Text">
          <xsd:maxLength value="255"/>
        </xsd:restriction>
      </xsd:simpleType>
    </xsd:element>
    <xsd:element name="Property_x0020_Address" ma:index="13" nillable="true" ma:displayName="Property Address" ma:internalName="Property_x0020_Address">
      <xsd:simpleType>
        <xsd:restriction base="dms:Text">
          <xsd:maxLength value="255"/>
        </xsd:restriction>
      </xsd:simpleType>
    </xsd:element>
    <xsd:element name="Owner_x0020_Name" ma:index="14" nillable="true" ma:displayName="Owner Name" ma:internalName="Owner_x0020_Name">
      <xsd:simpleType>
        <xsd:restriction base="dms:Text">
          <xsd:maxLength value="255"/>
        </xsd:restriction>
      </xsd:simpleType>
    </xsd:element>
    <xsd:element name="Lien_x0020_Details" ma:index="15" nillable="true" ma:displayName="Lien Details" ma:format="Hyperlink" ma:internalName="Lien_x0020_Details">
      <xsd:complexType>
        <xsd:complexContent>
          <xsd:extension base="dms:URL">
            <xsd:sequence>
              <xsd:element name="Url" type="dms:ValidUrl" minOccurs="0" nillable="true"/>
              <xsd:element name="Description" type="xsd:string" nillable="true"/>
            </xsd:sequence>
          </xsd:extension>
        </xsd:complexContent>
      </xsd:complexType>
    </xsd:element>
    <xsd:element name="Status" ma:index="16" nillable="true" ma:displayName="Status" ma:default="Issued" ma:format="Dropdown" ma:internalName="Status">
      <xsd:simpleType>
        <xsd:restriction base="dms:Choice">
          <xsd:enumeration value="Issued"/>
          <xsd:enumeration value="Appealable"/>
          <xsd:enumeration value="Not Appealable"/>
          <xsd:enumeration value="Appealed"/>
          <xsd:enumeration value="Processing"/>
          <xsd:enumeration value="Lien Filed"/>
        </xsd:restriction>
      </xsd:simpleType>
    </xsd:element>
    <xsd:element name="Date_x0020_of_x0020_Final_x0020_Order" ma:index="17" nillable="true" ma:displayName="Date of Final Order" ma:default="[today]" ma:format="DateOnly" ma:internalName="Date_x0020_of_x0020_Final_x0020_Order">
      <xsd:simpleType>
        <xsd:restriction base="dms:DateTime"/>
      </xsd:simpleType>
    </xsd:element>
    <xsd:element name="Last_x0020_Known_x0020_Address" ma:index="18" nillable="true" ma:displayName="Last Known Address" ma:internalName="Last_x0020_Known_x0020_Address">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1cf8031-8d85-4e32-99eb-f9f21ac331e3"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Date_x0020_of_x0020_Final_x0020_Order xmlns="138b2f0c-7788-4fce-8635-2cde3673af97">2025-10-21T16:51:59+00:00</Date_x0020_of_x0020_Final_x0020_Order>
    <Owner_x0020_Name xmlns="138b2f0c-7788-4fce-8635-2cde3673af97" xsi:nil="true"/>
    <Case_x0020_Number xmlns="138b2f0c-7788-4fce-8635-2cde3673af97" xsi:nil="true"/>
    <PIDN xmlns="138b2f0c-7788-4fce-8635-2cde3673af97" xsi:nil="true"/>
    <PublishingExpirationDate xmlns="http://schemas.microsoft.com/sharepoint/v3" xsi:nil="true"/>
    <Lien_x0020_Details xmlns="138b2f0c-7788-4fce-8635-2cde3673af97">
      <Url xsi:nil="true"/>
      <Description xsi:nil="true"/>
    </Lien_x0020_Details>
    <Status xmlns="138b2f0c-7788-4fce-8635-2cde3673af97">Issued</Status>
    <PublishingStartDate xmlns="http://schemas.microsoft.com/sharepoint/v3" xsi:nil="true"/>
    <Property_x0020_Address xmlns="138b2f0c-7788-4fce-8635-2cde3673af97" xsi:nil="true"/>
    <Last_x0020_Known_x0020_Address xmlns="138b2f0c-7788-4fce-8635-2cde3673af97" xsi:nil="true"/>
    <Category xmlns="138b2f0c-7788-4fce-8635-2cde3673af97">
      <Value>2025 County Minutes</Value>
    </Category>
  </documentManagement>
</p:properties>
</file>

<file path=customXml/itemProps1.xml><?xml version="1.0" encoding="utf-8"?>
<ds:datastoreItem xmlns:ds="http://schemas.openxmlformats.org/officeDocument/2006/customXml" ds:itemID="{4960EEC2-171F-4F00-8CF6-3E720AB5A21E}"/>
</file>

<file path=customXml/itemProps2.xml><?xml version="1.0" encoding="utf-8"?>
<ds:datastoreItem xmlns:ds="http://schemas.openxmlformats.org/officeDocument/2006/customXml" ds:itemID="{56E68DB0-C6B3-4D8D-87E8-78C84A6C40C2}"/>
</file>

<file path=customXml/itemProps3.xml><?xml version="1.0" encoding="utf-8"?>
<ds:datastoreItem xmlns:ds="http://schemas.openxmlformats.org/officeDocument/2006/customXml" ds:itemID="{5416A172-02AF-4549-9095-C2964412E5DF}"/>
</file>

<file path=docProps/app.xml><?xml version="1.0" encoding="utf-8"?>
<Properties xmlns="http://schemas.openxmlformats.org/officeDocument/2006/extended-properties" xmlns:vt="http://schemas.openxmlformats.org/officeDocument/2006/docPropsVTypes">
  <Template>Normal</Template>
  <TotalTime>320</TotalTime>
  <Pages>1</Pages>
  <Words>838</Words>
  <Characters>4783</Characters>
  <Application>Microsoft Office Word</Application>
  <DocSecurity>0</DocSecurity>
  <Lines>39</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08 August 12</dc:title>
  <dc:subject/>
  <dc:creator>Marianne Roseberry</dc:creator>
  <cp:keywords/>
  <dc:description/>
  <cp:lastModifiedBy>Marianne Roseberry</cp:lastModifiedBy>
  <cp:revision>4</cp:revision>
  <cp:lastPrinted>2025-08-26T20:55:00Z</cp:lastPrinted>
  <dcterms:created xsi:type="dcterms:W3CDTF">2025-08-25T19:21:00Z</dcterms:created>
  <dcterms:modified xsi:type="dcterms:W3CDTF">2025-08-26T20:59:00Z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0x010100CDF87A45BCF9704BA8B41627C0981CE3</vt:lpwstr>
  </property>
</Properties>
</file>